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tLeast" w:line="100" w:before="57" w:after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Überschrift</w:t>
      </w:r>
    </w:p>
    <w:tbl>
      <w:tblPr>
        <w:jc w:val="left"/>
        <w:tblInd w:w="27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67"/>
      </w:tblGrid>
      <w:tr>
        <w:trPr>
          <w:trHeight w:val="597" w:hRule="atLeast"/>
          <w:cantSplit w:val="false"/>
        </w:trPr>
        <w:tc>
          <w:tcPr>
            <w:tcW w:w="9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lineRule="atLeast" w:line="100" w:before="57" w:after="57"/>
              <w:ind w:left="0" w:right="0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Einleitung</w:t>
            </w:r>
          </w:p>
          <w:p>
            <w:pPr>
              <w:pStyle w:val="Normal"/>
              <w:spacing w:lineRule="atLeast" w:line="100" w:before="57"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17" w:hRule="atLeast"/>
          <w:cantSplit w:val="false"/>
        </w:trPr>
        <w:tc>
          <w:tcPr>
            <w:tcW w:w="9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lineRule="atLeast" w:line="100" w:before="57" w:after="57"/>
              <w:ind w:left="0" w:right="0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Leitgedanken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100" w:before="57"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pacing w:lineRule="atLeast" w:line="100" w:before="57"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57" w:after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Leitziele</w:t>
            </w:r>
          </w:p>
        </w:tc>
      </w:tr>
      <w:tr>
        <w:trPr>
          <w:cantSplit w:val="false"/>
        </w:trPr>
        <w:tc>
          <w:tcPr>
            <w:tcW w:w="9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spacing w:lineRule="atLeast" w:line="100" w:before="57"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3"/>
              </w:numPr>
              <w:spacing w:lineRule="atLeast" w:line="100" w:before="57"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tLeast" w:line="100" w:before="57" w:after="5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100" w:before="57" w:after="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 Vereinbarung zur Umsetzung</w:t>
      </w:r>
    </w:p>
    <w:tbl>
      <w:tblPr>
        <w:jc w:val="left"/>
        <w:tblInd w:w="27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823"/>
      </w:tblGrid>
      <w:tr>
        <w:trPr>
          <w:cantSplit w:val="false"/>
        </w:trPr>
        <w:tc>
          <w:tcPr>
            <w:tcW w:w="8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57" w:after="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3.1 Art der Durchführung </w:t>
            </w:r>
            <w:r>
              <w:rPr>
                <w:sz w:val="24"/>
                <w:szCs w:val="24"/>
              </w:rPr>
              <w:t>( Prozessschritte aufzeigen, PDCA-Zyklus berücksichtigen,  Informationsweitergabe, Abstimmung im Kollegium, …)</w:t>
            </w:r>
          </w:p>
        </w:tc>
      </w:tr>
      <w:tr>
        <w:trPr>
          <w:cantSplit w:val="false"/>
        </w:trPr>
        <w:tc>
          <w:tcPr>
            <w:tcW w:w="8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spacing w:lineRule="atLeast" w:line="100" w:before="57"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3"/>
              </w:numPr>
              <w:spacing w:lineRule="atLeast" w:line="100" w:before="57"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8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57" w:after="57"/>
              <w:rPr>
                <w:rFonts w:cs="ArialNarrow"/>
                <w:sz w:val="24"/>
                <w:szCs w:val="24"/>
                <w:lang w:eastAsia="de-DE"/>
              </w:rPr>
            </w:pPr>
            <w:r>
              <w:rPr>
                <w:b/>
                <w:bCs/>
                <w:sz w:val="24"/>
                <w:szCs w:val="24"/>
              </w:rPr>
              <w:t xml:space="preserve">3.2 Institutionelle Einbindung </w:t>
            </w:r>
            <w:r>
              <w:rPr>
                <w:sz w:val="24"/>
                <w:szCs w:val="24"/>
              </w:rPr>
              <w:t>(</w:t>
            </w:r>
            <w:r>
              <w:rPr>
                <w:rFonts w:cs="ArialNarrow"/>
                <w:sz w:val="24"/>
                <w:szCs w:val="24"/>
                <w:lang w:eastAsia="de-DE"/>
              </w:rPr>
              <w:t>Strukturen für Austausch, Abstimmungen, Vereinbarungen sind vorhanden Verbindliche Absprachen und  Vereinbarungen Beschreibung/Dokumentation von Projekten, Prozessen und/ oder Maßnahmen Konsens in Grundfragen Konzept Beteiligung/ Einbindung der betroffenen Gruppen)</w:t>
            </w:r>
          </w:p>
        </w:tc>
      </w:tr>
      <w:tr>
        <w:trPr>
          <w:cantSplit w:val="false"/>
        </w:trPr>
        <w:tc>
          <w:tcPr>
            <w:tcW w:w="8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tLeast" w:line="100" w:before="57"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4"/>
              </w:numPr>
              <w:spacing w:lineRule="atLeast" w:line="100" w:before="57"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8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57" w:after="57"/>
              <w:rPr>
                <w:rFonts w:cs="ArialNarrow"/>
                <w:sz w:val="24"/>
                <w:szCs w:val="24"/>
                <w:lang w:eastAsia="de-DE"/>
              </w:rPr>
            </w:pPr>
            <w:r>
              <w:rPr>
                <w:rFonts w:cs="ArialNarrow"/>
                <w:b/>
                <w:bCs/>
                <w:sz w:val="24"/>
                <w:szCs w:val="24"/>
                <w:lang w:eastAsia="de-DE"/>
              </w:rPr>
              <w:t>3.3 Wirkung</w:t>
            </w:r>
            <w:r>
              <w:rPr>
                <w:rFonts w:cs="ArialNarrow"/>
                <w:sz w:val="24"/>
                <w:szCs w:val="24"/>
                <w:lang w:eastAsia="de-DE"/>
              </w:rPr>
              <w:t xml:space="preserve"> (Qualitätsansprüche und Ziele werden erreicht, Kompetenzzuwächse und/ oder Nutzeffekte werden wahrgenommen, Ausgewogenes Verhältnis von Aufwand und Ertrag, überwiegende Zufriedenheit)</w:t>
            </w:r>
          </w:p>
        </w:tc>
      </w:tr>
      <w:tr>
        <w:trPr>
          <w:cantSplit w:val="false"/>
        </w:trPr>
        <w:tc>
          <w:tcPr>
            <w:tcW w:w="8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tLeast" w:line="100" w:before="57"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5"/>
              </w:numPr>
              <w:spacing w:lineRule="atLeast" w:line="100" w:before="57"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8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lineRule="atLeast" w:line="100" w:before="57" w:after="57"/>
              <w:ind w:left="0" w:right="0" w:hang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 Beteiligte / Verantwortliche</w:t>
            </w:r>
          </w:p>
          <w:p>
            <w:pPr>
              <w:pStyle w:val="ListParagraph"/>
              <w:spacing w:lineRule="atLeast" w:line="100" w:before="57" w:after="57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Verantwortliche</w:t>
            </w:r>
            <w:r>
              <w:rPr>
                <w:sz w:val="24"/>
                <w:szCs w:val="24"/>
              </w:rPr>
              <w:t xml:space="preserve">: </w:t>
            </w:r>
          </w:p>
          <w:p>
            <w:pPr>
              <w:pStyle w:val="Normal"/>
              <w:spacing w:lineRule="atLeast" w:line="100" w:before="57"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Auftraggeber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ListParagraph"/>
              <w:spacing w:lineRule="atLeast" w:line="100" w:before="57" w:after="57"/>
              <w:ind w:left="0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Weitere Teilnehmer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</w:tbl>
    <w:p>
      <w:pPr>
        <w:pStyle w:val="Normal"/>
        <w:spacing w:lineRule="atLeast" w:line="100" w:before="57" w:after="5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100" w:before="57" w:after="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Stand: </w:t>
      </w:r>
    </w:p>
    <w:p>
      <w:pPr>
        <w:pStyle w:val="Normal"/>
        <w:spacing w:lineRule="atLeast" w:line="100" w:before="57" w:after="57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jc w:val="left"/>
        <w:tblInd w:w="25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782"/>
      </w:tblGrid>
      <w:tr>
        <w:trPr>
          <w:cantSplit w:val="false"/>
        </w:trPr>
        <w:tc>
          <w:tcPr>
            <w:tcW w:w="8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tLeast" w:line="100" w:before="57" w:after="57"/>
              <w:rPr>
                <w:rFonts w:cs="ArialNarrow"/>
                <w:sz w:val="24"/>
                <w:szCs w:val="24"/>
                <w:lang w:eastAsia="de-DE"/>
              </w:rPr>
            </w:pPr>
            <w:r>
              <w:rPr>
                <w:rFonts w:cs="ArialNarrow"/>
                <w:sz w:val="24"/>
                <w:szCs w:val="24"/>
                <w:lang w:eastAsia="de-DE"/>
              </w:rPr>
              <w:t>Anlage: (Ergebnisse, Material und Beispiele, ..) zur Verlinkung</w:t>
            </w:r>
          </w:p>
        </w:tc>
      </w:tr>
      <w:tr>
        <w:trPr>
          <w:cantSplit w:val="false"/>
        </w:trPr>
        <w:tc>
          <w:tcPr>
            <w:tcW w:w="8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6"/>
              </w:numPr>
              <w:spacing w:lineRule="atLeast" w:line="100" w:before="57"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6"/>
              </w:numPr>
              <w:spacing w:lineRule="atLeast" w:line="100" w:before="57" w:after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tLeast" w:line="100" w:before="57" w:after="5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100" w:before="57" w:after="57"/>
        <w:rPr>
          <w:b/>
          <w:sz w:val="24"/>
          <w:szCs w:val="24"/>
        </w:rPr>
      </w:pPr>
      <w:r>
        <w:rPr>
          <w:b/>
          <w:sz w:val="24"/>
          <w:szCs w:val="24"/>
        </w:rPr>
        <w:t>4 Historie</w:t>
      </w:r>
    </w:p>
    <w:sectPr>
      <w:type w:val="nextPage"/>
      <w:pgSz w:w="11906" w:h="16838"/>
      <w:pgMar w:left="1417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Arial">
    <w:charset w:val="01"/>
    <w:family w:val="swiss"/>
    <w:pitch w:val="default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WenQuanYi Micro Hei" w:cs=""/>
        <w:sz w:val="22"/>
        <w:szCs w:val="22"/>
        <w:lang w:val="de-DE" w:eastAsia="de-DE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eastAsia="en-US" w:val="de-DE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nnotationreference">
    <w:name w:val="annotation reference"/>
    <w:basedOn w:val="DefaultParagraphFont"/>
    <w:rPr>
      <w:sz w:val="16"/>
      <w:szCs w:val="16"/>
    </w:rPr>
  </w:style>
  <w:style w:type="character" w:styleId="KommentartextZeichen" w:customStyle="1">
    <w:name w:val="Kommentartext Zeichen"/>
    <w:basedOn w:val="DefaultParagraphFont"/>
    <w:rPr>
      <w:sz w:val="20"/>
      <w:szCs w:val="20"/>
    </w:rPr>
  </w:style>
  <w:style w:type="character" w:styleId="KommentarthemaZeichen" w:customStyle="1">
    <w:name w:val="Kommentarthema Zeichen"/>
    <w:basedOn w:val="KommentartextZeichen"/>
    <w:rPr>
      <w:b/>
      <w:bCs/>
      <w:sz w:val="20"/>
      <w:szCs w:val="20"/>
    </w:rPr>
  </w:style>
  <w:style w:type="character" w:styleId="SprechblasentextZeichen" w:customStyle="1">
    <w:name w:val="Sprechblasentext Zeichen"/>
    <w:basedOn w:val="DefaultParagraphFont"/>
    <w:rPr>
      <w:rFonts w:ascii="Tahoma" w:hAnsi="Tahoma" w:cs="Tahoma"/>
      <w:sz w:val="16"/>
      <w:szCs w:val="16"/>
    </w:rPr>
  </w:style>
  <w:style w:type="character" w:styleId="KMTimesNewRoman8Zchn" w:customStyle="1">
    <w:name w:val="KM_TimesNewRoman_8 Zchn"/>
    <w:rPr>
      <w:rFonts w:ascii="Times New Roman" w:hAnsi="Times New Roman" w:eastAsia="Calibri" w:cs="Times New Roman"/>
      <w:sz w:val="16"/>
    </w:rPr>
  </w:style>
  <w:style w:type="character" w:styleId="KopfzeileZeichen" w:customStyle="1">
    <w:name w:val="Kopfzeile Zeichen"/>
    <w:basedOn w:val="DefaultParagraphFont"/>
    <w:rPr/>
  </w:style>
  <w:style w:type="character" w:styleId="FuzeileZeichen" w:customStyle="1">
    <w:name w:val="Fußzeile Zeichen"/>
    <w:basedOn w:val="DefaultParagraphFont"/>
    <w:rPr/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rFonts w:eastAsia="Calibri" w:cs="Arial"/>
    </w:rPr>
  </w:style>
  <w:style w:type="character" w:styleId="Aufzhlungszeichen1" w:customStyle="1">
    <w:name w:val="Aufzählungszeichen1"/>
    <w:rPr>
      <w:rFonts w:ascii="OpenSymbol" w:hAnsi="OpenSymbol" w:eastAsia="OpenSymbol" w:cs="OpenSymbol"/>
    </w:rPr>
  </w:style>
  <w:style w:type="character" w:styleId="Nummerierungszeichen" w:customStyle="1">
    <w:name w:val="Nummerierungszeichen"/>
    <w:rPr/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OpenSymbol"/>
    </w:rPr>
  </w:style>
  <w:style w:type="paragraph" w:styleId="Berschrift" w:customStyle="1">
    <w:name w:val="Überschrift"/>
    <w:basedOn w:val="Normal"/>
    <w:next w:val="Textkrper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Arial" w:hAnsi="Arial"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styleId="Verzeichnis" w:customStyle="1">
    <w:name w:val="Verzeichnis"/>
    <w:basedOn w:val="Normal"/>
    <w:pPr>
      <w:suppressLineNumbers/>
    </w:pPr>
    <w:rPr>
      <w:rFonts w:ascii="Arial" w:hAnsi="Arial"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Annotationtext">
    <w:name w:val="annotation text"/>
    <w:basedOn w:val="Normal"/>
    <w:pPr>
      <w:spacing w:lineRule="atLeast" w:line="100"/>
    </w:pPr>
    <w:rPr>
      <w:sz w:val="20"/>
      <w:szCs w:val="20"/>
    </w:rPr>
  </w:style>
  <w:style w:type="paragraph" w:styleId="Annotationsubject">
    <w:name w:val="annotation subject"/>
    <w:basedOn w:val="Annotationtext"/>
    <w:pPr/>
    <w:rPr>
      <w:b/>
      <w:bCs/>
    </w:rPr>
  </w:style>
  <w:style w:type="paragraph" w:styleId="BalloonText">
    <w:name w:val="Balloon Text"/>
    <w:basedOn w:val="Normal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KMTimesNewRoman8" w:customStyle="1">
    <w:name w:val="KM_TimesNewRoman_8"/>
    <w:basedOn w:val="Normal"/>
    <w:pPr>
      <w:tabs>
        <w:tab w:val="center" w:pos="1985" w:leader="none"/>
      </w:tabs>
      <w:spacing w:lineRule="atLeast" w:line="100" w:before="0" w:after="0"/>
      <w:jc w:val="center"/>
    </w:pPr>
    <w:rPr>
      <w:rFonts w:ascii="Times New Roman" w:hAnsi="Times New Roman" w:eastAsia="Calibri" w:cs="Times New Roman"/>
      <w:sz w:val="16"/>
    </w:rPr>
  </w:style>
  <w:style w:type="paragraph" w:styleId="Kopfzeile">
    <w:name w:val="Kopfzeile"/>
    <w:basedOn w:val="Normal"/>
    <w:pPr>
      <w:tabs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Fuzeile">
    <w:name w:val="Fußzeile"/>
    <w:basedOn w:val="Normal"/>
    <w:pPr>
      <w:tabs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TabellenInhalt" w:customStyle="1">
    <w:name w:val="Tabellen Inhalt"/>
    <w:basedOn w:val="Normal"/>
    <w:pPr/>
    <w:rPr/>
  </w:style>
  <w:style w:type="paragraph" w:styleId="Tabellenberschrift" w:customStyle="1">
    <w:name w:val="Tabellen Überschrift"/>
    <w:basedOn w:val="TabellenInhalt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2014-01-15T07:38:00Z</dcterms:created>
  <dc:creator>Yvonne</dc:creator>
  <dc:language>de-DE</dc:language>
  <cp:lastModifiedBy>user</cp:lastModifiedBy>
  <dcterms:modified xsi:type="dcterms:W3CDTF">2014-01-15T07:42:00Z</dcterms:modified>
  <cp:revision>3</cp:revision>
</cp:coreProperties>
</file>