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6B73F" w14:textId="0C116CDC" w:rsidR="006668FC" w:rsidRPr="00FA09F5" w:rsidRDefault="00FA09F5" w:rsidP="00FA09F5">
      <w:pPr>
        <w:pStyle w:val="Titel"/>
        <w:rPr>
          <w:b w:val="0"/>
          <w:color w:val="000000" w:themeColor="text1"/>
        </w:rPr>
      </w:pPr>
      <w:r>
        <w:t>Qualitätsrahmen „</w:t>
      </w:r>
      <w:r w:rsidR="004C5732">
        <w:t>Sonderpädagogische Handlungsfelder</w:t>
      </w:r>
      <w:r>
        <w:t xml:space="preserve">“ </w:t>
      </w:r>
      <w:r w:rsidRPr="00FA09F5">
        <w:rPr>
          <w:b w:val="0"/>
          <w:color w:val="000000" w:themeColor="text1"/>
          <w:sz w:val="28"/>
          <w:szCs w:val="28"/>
        </w:rPr>
        <w:t>(Stand: 20</w:t>
      </w:r>
      <w:r w:rsidR="004C5732">
        <w:rPr>
          <w:b w:val="0"/>
          <w:color w:val="000000" w:themeColor="text1"/>
          <w:sz w:val="28"/>
          <w:szCs w:val="28"/>
        </w:rPr>
        <w:t>2</w:t>
      </w:r>
      <w:r w:rsidR="00E90E0C">
        <w:rPr>
          <w:b w:val="0"/>
          <w:color w:val="000000" w:themeColor="text1"/>
          <w:sz w:val="28"/>
          <w:szCs w:val="28"/>
        </w:rPr>
        <w:t>2</w:t>
      </w:r>
      <w:r w:rsidRPr="00FA09F5">
        <w:rPr>
          <w:b w:val="0"/>
          <w:color w:val="000000" w:themeColor="text1"/>
          <w:sz w:val="28"/>
          <w:szCs w:val="28"/>
        </w:rPr>
        <w:t>-</w:t>
      </w:r>
      <w:r w:rsidR="00345698">
        <w:rPr>
          <w:b w:val="0"/>
          <w:color w:val="000000" w:themeColor="text1"/>
          <w:sz w:val="28"/>
          <w:szCs w:val="28"/>
        </w:rPr>
        <w:t>10</w:t>
      </w:r>
      <w:r w:rsidRPr="00FA09F5">
        <w:rPr>
          <w:b w:val="0"/>
          <w:color w:val="000000" w:themeColor="text1"/>
          <w:sz w:val="28"/>
          <w:szCs w:val="28"/>
        </w:rPr>
        <w:t>-</w:t>
      </w:r>
      <w:r w:rsidR="001447B2">
        <w:rPr>
          <w:b w:val="0"/>
          <w:color w:val="000000" w:themeColor="text1"/>
          <w:sz w:val="28"/>
          <w:szCs w:val="28"/>
        </w:rPr>
        <w:t>12</w:t>
      </w:r>
      <w:r w:rsidRPr="00FA09F5">
        <w:rPr>
          <w:b w:val="0"/>
          <w:color w:val="000000" w:themeColor="text1"/>
          <w:sz w:val="28"/>
          <w:szCs w:val="28"/>
        </w:rPr>
        <w:t>)</w:t>
      </w:r>
    </w:p>
    <w:p w14:paraId="5A6F8F0B" w14:textId="77777777" w:rsidR="00FA09F5" w:rsidRDefault="00FA09F5" w:rsidP="00FA09F5">
      <w:pPr>
        <w:rPr>
          <w:rFonts w:ascii="Arial" w:hAnsi="Arial"/>
          <w:b/>
          <w:bCs/>
        </w:rPr>
      </w:pPr>
    </w:p>
    <w:p w14:paraId="04CF8592" w14:textId="77777777" w:rsidR="00FA09F5" w:rsidRDefault="00FA09F5" w:rsidP="00FA09F5">
      <w:pPr>
        <w:rPr>
          <w:rFonts w:ascii="Arial" w:hAnsi="Arial"/>
          <w:b/>
          <w:bCs/>
        </w:rPr>
      </w:pPr>
    </w:p>
    <w:p w14:paraId="417B01B4" w14:textId="77777777" w:rsidR="004C5732" w:rsidRPr="004C5732" w:rsidRDefault="004C5732" w:rsidP="004C5732">
      <w:pPr>
        <w:spacing w:before="120" w:after="120"/>
        <w:jc w:val="both"/>
        <w:rPr>
          <w:rFonts w:cs="Arial"/>
          <w:b/>
          <w:sz w:val="24"/>
        </w:rPr>
      </w:pPr>
      <w:r w:rsidRPr="004C5732">
        <w:rPr>
          <w:rFonts w:cs="Arial"/>
          <w:b/>
          <w:sz w:val="24"/>
        </w:rPr>
        <w:t>Leitgedanken</w:t>
      </w:r>
    </w:p>
    <w:p w14:paraId="26FD272A" w14:textId="663359B5" w:rsidR="004C5732" w:rsidRPr="004C5732" w:rsidRDefault="004C5732" w:rsidP="004C5732">
      <w:pPr>
        <w:spacing w:before="120" w:after="120"/>
        <w:jc w:val="both"/>
        <w:rPr>
          <w:rFonts w:cs="Arial"/>
          <w:b/>
          <w:sz w:val="24"/>
        </w:rPr>
      </w:pPr>
      <w:proofErr w:type="spellStart"/>
      <w:r w:rsidRPr="004C5732">
        <w:rPr>
          <w:rFonts w:cs="Arial"/>
          <w:sz w:val="24"/>
        </w:rPr>
        <w:t>Sonderpädagog</w:t>
      </w:r>
      <w:r w:rsidR="00345698">
        <w:rPr>
          <w:rFonts w:cs="Arial"/>
          <w:sz w:val="24"/>
        </w:rPr>
        <w:t>:</w:t>
      </w:r>
      <w:r w:rsidRPr="004C5732">
        <w:rPr>
          <w:rFonts w:cs="Arial"/>
          <w:sz w:val="24"/>
        </w:rPr>
        <w:t>innen</w:t>
      </w:r>
      <w:proofErr w:type="spellEnd"/>
      <w:r w:rsidRPr="004C5732">
        <w:rPr>
          <w:rFonts w:cs="Arial"/>
          <w:sz w:val="24"/>
        </w:rPr>
        <w:t xml:space="preserve"> nehmen neben ihren Unterrichtsverpflichtungen in vielfältigen kooperativen Bezügen Aufgaben wahr, die zur Sicherung von Aktivität und Teilhabe von Kindern, Jugendlichen und jungen Erwachsenen mit Behinderung, Benachteiligung und Beeinträchtigung beitragen. </w:t>
      </w:r>
    </w:p>
    <w:p w14:paraId="58D448C1" w14:textId="748AC0E5" w:rsidR="004C5732" w:rsidRPr="004C5732" w:rsidRDefault="004C5732" w:rsidP="004C5732">
      <w:pPr>
        <w:spacing w:before="120" w:after="120"/>
        <w:jc w:val="both"/>
        <w:rPr>
          <w:rFonts w:cs="Arial"/>
          <w:sz w:val="24"/>
        </w:rPr>
      </w:pPr>
      <w:r w:rsidRPr="004C5732">
        <w:rPr>
          <w:rFonts w:cs="Arial"/>
          <w:sz w:val="24"/>
        </w:rPr>
        <w:t xml:space="preserve">Die Ausbildung in Sonderpädagogischen Handlungsfeldern dient der Professionalisierung und Erweiterung berufsbezogener Kompetenzen innerhalb von Aufgabenbereichen, die von der Sonderpädagogik in Zusammenarbeit mit </w:t>
      </w:r>
      <w:proofErr w:type="spellStart"/>
      <w:r w:rsidRPr="004C5732">
        <w:rPr>
          <w:rFonts w:cs="Arial"/>
          <w:sz w:val="24"/>
        </w:rPr>
        <w:t>Partner</w:t>
      </w:r>
      <w:r w:rsidR="00345698">
        <w:rPr>
          <w:rFonts w:cs="Arial"/>
          <w:sz w:val="24"/>
        </w:rPr>
        <w:t>:innen</w:t>
      </w:r>
      <w:proofErr w:type="spellEnd"/>
      <w:r w:rsidRPr="004C5732">
        <w:rPr>
          <w:rFonts w:cs="Arial"/>
          <w:sz w:val="24"/>
        </w:rPr>
        <w:t xml:space="preserve"> multiprofessionell oder auch interdisziplinär gestaltet werden. Angehende Lehrkräfte erweitern ihre Kompetenzen in diesen kooperativen Kontexten –</w:t>
      </w:r>
      <w:r w:rsidRPr="004C5732">
        <w:rPr>
          <w:rFonts w:cs="Arial"/>
          <w:color w:val="FF0000"/>
          <w:sz w:val="24"/>
        </w:rPr>
        <w:t xml:space="preserve"> </w:t>
      </w:r>
      <w:r w:rsidRPr="004C5732">
        <w:rPr>
          <w:rFonts w:cs="Arial"/>
          <w:sz w:val="24"/>
        </w:rPr>
        <w:t xml:space="preserve">ausgehend von einem Kind, Jugendlichen, einem jungen Erwachsenen oder einer Gruppe – insbesondere in den Kompetenzbereichen „Kooperieren und beraten“, „Diagnostizieren, sonderpädagogische Maßnahmen planen und umsetzen“, „Schule mitgestalten“ sowie im Bereich „Berufs- und Rollenverständnis entwickeln und reflektieren“. </w:t>
      </w:r>
    </w:p>
    <w:p w14:paraId="62F7ED6D" w14:textId="77777777" w:rsidR="004C5732" w:rsidRPr="004C5732" w:rsidRDefault="004C5732" w:rsidP="004C5732">
      <w:pPr>
        <w:spacing w:after="120"/>
        <w:rPr>
          <w:rFonts w:cs="Arial"/>
          <w:sz w:val="24"/>
        </w:rPr>
      </w:pPr>
      <w:r w:rsidRPr="004C5732">
        <w:rPr>
          <w:rFonts w:cs="Arial"/>
          <w:sz w:val="24"/>
        </w:rPr>
        <w:t>Dazu wählen die angehenden Lehrkräfte aus einem der drei nachfolgend aufgeführten Themenbereiche verpflichtend einen Ausbildungsschwerpunkt (vgl. SPO II § 11, Abs. 4):</w:t>
      </w:r>
    </w:p>
    <w:p w14:paraId="5C5C5C37" w14:textId="0D4C7DDC" w:rsidR="004C5732" w:rsidRPr="00D63C8B" w:rsidRDefault="004C5732" w:rsidP="00D63C8B">
      <w:pPr>
        <w:pStyle w:val="Listenabsatz"/>
        <w:widowControl/>
        <w:numPr>
          <w:ilvl w:val="0"/>
          <w:numId w:val="29"/>
        </w:numPr>
        <w:spacing w:after="120"/>
        <w:rPr>
          <w:rFonts w:cs="Arial"/>
          <w:sz w:val="24"/>
        </w:rPr>
      </w:pPr>
      <w:r w:rsidRPr="00D63C8B">
        <w:rPr>
          <w:rFonts w:cs="Arial"/>
          <w:sz w:val="24"/>
        </w:rPr>
        <w:t>Sonderpädagogischer Dienst, Kooperation</w:t>
      </w:r>
      <w:r w:rsidR="00530015" w:rsidRPr="00D63C8B">
        <w:rPr>
          <w:rFonts w:cs="Arial"/>
          <w:sz w:val="24"/>
          <w:vertAlign w:val="superscript"/>
        </w:rPr>
        <w:t>1</w:t>
      </w:r>
      <w:r w:rsidRPr="00D63C8B">
        <w:rPr>
          <w:rFonts w:cs="Arial"/>
          <w:sz w:val="24"/>
        </w:rPr>
        <w:t>, inklusive Bildungsangebote</w:t>
      </w:r>
    </w:p>
    <w:p w14:paraId="5E4AA037" w14:textId="77777777" w:rsidR="004C5732" w:rsidRPr="00D63C8B" w:rsidRDefault="004C5732" w:rsidP="00D63C8B">
      <w:pPr>
        <w:pStyle w:val="Listenabsatz"/>
        <w:widowControl/>
        <w:numPr>
          <w:ilvl w:val="0"/>
          <w:numId w:val="29"/>
        </w:numPr>
        <w:spacing w:after="120"/>
        <w:rPr>
          <w:rFonts w:cs="Arial"/>
          <w:sz w:val="24"/>
        </w:rPr>
      </w:pPr>
      <w:r w:rsidRPr="00D63C8B">
        <w:rPr>
          <w:rFonts w:cs="Arial"/>
          <w:sz w:val="24"/>
        </w:rPr>
        <w:t>Frühförderung sowie frühkindliche Bildung und Erziehung von Kindern mit Behinderung</w:t>
      </w:r>
    </w:p>
    <w:p w14:paraId="6FF14FF2" w14:textId="77777777" w:rsidR="004C5732" w:rsidRPr="00D63C8B" w:rsidRDefault="004C5732" w:rsidP="00D63C8B">
      <w:pPr>
        <w:pStyle w:val="Listenabsatz"/>
        <w:widowControl/>
        <w:numPr>
          <w:ilvl w:val="0"/>
          <w:numId w:val="29"/>
        </w:numPr>
        <w:spacing w:after="120"/>
        <w:rPr>
          <w:rFonts w:cs="Arial"/>
          <w:sz w:val="24"/>
        </w:rPr>
      </w:pPr>
      <w:r w:rsidRPr="00D63C8B">
        <w:rPr>
          <w:rFonts w:cs="Arial"/>
          <w:sz w:val="24"/>
        </w:rPr>
        <w:t>Ausbildung, Erwerbsarbeit und Leben.</w:t>
      </w:r>
    </w:p>
    <w:p w14:paraId="1794DB52" w14:textId="77777777" w:rsidR="004C5732" w:rsidRPr="004C5732" w:rsidRDefault="004C5732" w:rsidP="004C5732">
      <w:pPr>
        <w:spacing w:before="120" w:after="120"/>
        <w:jc w:val="both"/>
        <w:rPr>
          <w:rFonts w:cs="Arial"/>
          <w:sz w:val="24"/>
        </w:rPr>
      </w:pPr>
      <w:r w:rsidRPr="004C5732">
        <w:rPr>
          <w:rFonts w:cs="Arial"/>
          <w:sz w:val="24"/>
        </w:rPr>
        <w:t>Sie verbinden ihre an den Hochschulen entwickelten Kompetenzen mit praktischen Erfahrungen und reflektieren diese kontinuierlich. Dieser Erkenntnisprozess wird in einer schriftlichen Hausarbeit dokumentiert und in einem pädagogischen Kolloquium vertiefend reflektiert.</w:t>
      </w:r>
    </w:p>
    <w:p w14:paraId="1AA86A3F" w14:textId="42CA88AA" w:rsidR="00530015" w:rsidRDefault="004C5732" w:rsidP="004C5732">
      <w:pPr>
        <w:spacing w:after="120"/>
        <w:jc w:val="both"/>
        <w:rPr>
          <w:rFonts w:cs="Arial"/>
          <w:sz w:val="24"/>
        </w:rPr>
      </w:pPr>
      <w:r w:rsidRPr="004C5732">
        <w:rPr>
          <w:rFonts w:cs="Arial"/>
          <w:sz w:val="24"/>
        </w:rPr>
        <w:t xml:space="preserve">Angehende Lehrkräfte haben die Möglichkeit den von ihnen gewählten </w:t>
      </w:r>
      <w:r w:rsidRPr="00530015">
        <w:rPr>
          <w:rFonts w:cs="Arial"/>
          <w:sz w:val="24"/>
        </w:rPr>
        <w:t>Ausbildungsschwerpunkt in Kombinatio</w:t>
      </w:r>
      <w:r w:rsidR="00530015" w:rsidRPr="00530015">
        <w:rPr>
          <w:rFonts w:cs="Arial"/>
          <w:sz w:val="24"/>
        </w:rPr>
        <w:t>n</w:t>
      </w:r>
      <w:r w:rsidR="00530015" w:rsidRPr="00530015">
        <w:rPr>
          <w:rFonts w:cs="Arial"/>
          <w:sz w:val="24"/>
          <w:vertAlign w:val="superscript"/>
        </w:rPr>
        <w:t>2</w:t>
      </w:r>
      <w:r w:rsidR="00530015">
        <w:rPr>
          <w:rFonts w:cs="Arial"/>
          <w:b/>
          <w:sz w:val="24"/>
          <w:vertAlign w:val="superscript"/>
        </w:rPr>
        <w:t xml:space="preserve"> </w:t>
      </w:r>
      <w:r w:rsidRPr="00530015">
        <w:rPr>
          <w:rFonts w:cs="Arial"/>
          <w:sz w:val="24"/>
        </w:rPr>
        <w:t>mit</w:t>
      </w:r>
      <w:r w:rsidRPr="004C5732">
        <w:rPr>
          <w:rFonts w:cs="Arial"/>
          <w:sz w:val="24"/>
        </w:rPr>
        <w:t xml:space="preserve"> einem weiteren Handlungsfeld zu vertiefen. </w:t>
      </w:r>
    </w:p>
    <w:p w14:paraId="7387BFA3" w14:textId="39CFD2F7" w:rsidR="00530015" w:rsidRPr="004C5732" w:rsidRDefault="004C5732" w:rsidP="004C5732">
      <w:pPr>
        <w:spacing w:after="120"/>
        <w:jc w:val="both"/>
        <w:rPr>
          <w:rFonts w:cs="Arial"/>
          <w:sz w:val="24"/>
        </w:rPr>
      </w:pPr>
      <w:r w:rsidRPr="004C5732">
        <w:rPr>
          <w:rFonts w:cs="Arial"/>
          <w:sz w:val="24"/>
        </w:rPr>
        <w:t>In Betracht kommen folgende weitere Handlungsfelder:</w:t>
      </w:r>
    </w:p>
    <w:p w14:paraId="20DB74C5" w14:textId="6EE9AC16" w:rsidR="000F28F7" w:rsidRDefault="004C5732" w:rsidP="000F28F7">
      <w:pPr>
        <w:pStyle w:val="Listenabsatz"/>
        <w:widowControl/>
        <w:numPr>
          <w:ilvl w:val="0"/>
          <w:numId w:val="18"/>
        </w:numPr>
        <w:spacing w:after="120"/>
        <w:rPr>
          <w:rFonts w:cs="Arial"/>
          <w:sz w:val="24"/>
        </w:rPr>
      </w:pPr>
      <w:r w:rsidRPr="000F28F7">
        <w:rPr>
          <w:rFonts w:cs="Arial"/>
          <w:sz w:val="24"/>
        </w:rPr>
        <w:t>Religiöse Erziehung in der Sonderpädagogik</w:t>
      </w:r>
    </w:p>
    <w:p w14:paraId="4E752EA3" w14:textId="77777777" w:rsidR="000F28F7" w:rsidRDefault="004C5732" w:rsidP="000F28F7">
      <w:pPr>
        <w:pStyle w:val="Listenabsatz"/>
        <w:widowControl/>
        <w:numPr>
          <w:ilvl w:val="0"/>
          <w:numId w:val="18"/>
        </w:numPr>
        <w:spacing w:after="120"/>
        <w:rPr>
          <w:rFonts w:cs="Arial"/>
          <w:sz w:val="24"/>
        </w:rPr>
      </w:pPr>
      <w:r w:rsidRPr="000F28F7">
        <w:rPr>
          <w:rFonts w:cs="Arial"/>
          <w:sz w:val="24"/>
        </w:rPr>
        <w:t>Kulturarbeit, Gestalten und Lernen</w:t>
      </w:r>
    </w:p>
    <w:p w14:paraId="4054147B" w14:textId="2F6F6591" w:rsidR="008B13B3" w:rsidRPr="008B13B3" w:rsidRDefault="004C5732" w:rsidP="008B13B3">
      <w:pPr>
        <w:pStyle w:val="Listenabsatz"/>
        <w:widowControl/>
        <w:numPr>
          <w:ilvl w:val="0"/>
          <w:numId w:val="18"/>
        </w:numPr>
        <w:spacing w:after="120"/>
        <w:rPr>
          <w:rFonts w:cs="Arial"/>
          <w:sz w:val="24"/>
        </w:rPr>
      </w:pPr>
      <w:r w:rsidRPr="000F28F7">
        <w:rPr>
          <w:rFonts w:cs="Arial"/>
          <w:sz w:val="24"/>
        </w:rPr>
        <w:t>Unterricht mit kranken Kindern und Jugendlichen</w:t>
      </w:r>
    </w:p>
    <w:p w14:paraId="0318E072" w14:textId="44102DB6" w:rsidR="000F28F7" w:rsidRDefault="004C5732" w:rsidP="000F28F7">
      <w:pPr>
        <w:pStyle w:val="Listenabsatz"/>
        <w:widowControl/>
        <w:numPr>
          <w:ilvl w:val="0"/>
          <w:numId w:val="18"/>
        </w:numPr>
        <w:spacing w:after="120"/>
        <w:rPr>
          <w:rFonts w:cs="Arial"/>
          <w:sz w:val="24"/>
        </w:rPr>
      </w:pPr>
      <w:r w:rsidRPr="000F28F7">
        <w:rPr>
          <w:rFonts w:cs="Arial"/>
          <w:sz w:val="24"/>
        </w:rPr>
        <w:lastRenderedPageBreak/>
        <w:t>Leiblichkeit, Bewegung und Körperkultur</w:t>
      </w:r>
    </w:p>
    <w:p w14:paraId="38CE5CE0" w14:textId="4B167D4C" w:rsidR="000F28F7" w:rsidRPr="00733C3B" w:rsidRDefault="004C5732" w:rsidP="00733C3B">
      <w:pPr>
        <w:pStyle w:val="Listenabsatz"/>
        <w:widowControl/>
        <w:numPr>
          <w:ilvl w:val="0"/>
          <w:numId w:val="18"/>
        </w:numPr>
        <w:spacing w:after="120"/>
        <w:rPr>
          <w:rFonts w:cs="Arial"/>
          <w:sz w:val="24"/>
        </w:rPr>
      </w:pPr>
      <w:r w:rsidRPr="000F28F7">
        <w:rPr>
          <w:rFonts w:cs="Arial"/>
          <w:sz w:val="24"/>
        </w:rPr>
        <w:t>Sprache und Kommunikation</w:t>
      </w:r>
      <w:r w:rsidR="000F28F7" w:rsidRPr="000F28F7">
        <w:rPr>
          <w:rFonts w:cs="Arial"/>
          <w:sz w:val="24"/>
          <w:vertAlign w:val="superscript"/>
        </w:rPr>
        <w:t>3</w:t>
      </w:r>
    </w:p>
    <w:p w14:paraId="38D1B19D" w14:textId="77777777" w:rsidR="00733C3B" w:rsidRPr="00733C3B" w:rsidRDefault="00733C3B" w:rsidP="00733C3B">
      <w:pPr>
        <w:pStyle w:val="Listenabsatz"/>
        <w:widowControl/>
        <w:spacing w:after="120"/>
        <w:rPr>
          <w:rFonts w:cs="Arial"/>
          <w:sz w:val="24"/>
        </w:rPr>
      </w:pPr>
    </w:p>
    <w:p w14:paraId="4848B45C" w14:textId="611B09CA" w:rsidR="004C5732" w:rsidRPr="004C5732" w:rsidRDefault="004C5732" w:rsidP="004C5732">
      <w:pPr>
        <w:spacing w:after="120"/>
        <w:jc w:val="both"/>
        <w:rPr>
          <w:rFonts w:cs="Arial"/>
          <w:sz w:val="24"/>
        </w:rPr>
      </w:pPr>
      <w:r w:rsidRPr="004C5732">
        <w:rPr>
          <w:rFonts w:cs="Arial"/>
          <w:sz w:val="24"/>
        </w:rPr>
        <w:t>Die Ausbildung in den Sonderpädagogischen Handlungsfeldern erstreckt sich über drei Ausbildungsabschnitte. Bis zum Prüfungszeitraum zu Beginn des dritten Ausbildungsabschnittes erbringt das Seminar 40 Seminarstunden für Ausbildungs- und Begleitprozesse. Diese Seminarstunden sind verortet in der Ausbildungsgruppe Erstfach und in der individuellen Ausbildungsberatung. Ergänzend dazu können Angebote zu den Pädagogikmodulen</w:t>
      </w:r>
      <w:r w:rsidR="000F28F7">
        <w:rPr>
          <w:rFonts w:cs="Arial"/>
          <w:sz w:val="24"/>
          <w:vertAlign w:val="superscript"/>
        </w:rPr>
        <w:t>4</w:t>
      </w:r>
      <w:r w:rsidR="000F28F7">
        <w:rPr>
          <w:rFonts w:cs="Arial"/>
          <w:sz w:val="24"/>
        </w:rPr>
        <w:t xml:space="preserve"> </w:t>
      </w:r>
      <w:r w:rsidRPr="004C5732">
        <w:rPr>
          <w:rFonts w:cs="Arial"/>
          <w:sz w:val="24"/>
        </w:rPr>
        <w:t>besucht werden. Angehende Lehrkräfte können gemeinsam im Team in einem Sonderpädagogischen Handlungsfeld arbeiten. Im Hinblick auf eine eigenständig verfasste Hausarbeit ist es erforderlich, unterschiedliche Schwerpunkte bei der Aufgabenstellung zu beschreiben und diese in der Themenstellung auszuweisen</w:t>
      </w:r>
      <w:r w:rsidR="000F28F7">
        <w:rPr>
          <w:rFonts w:cs="Arial"/>
          <w:sz w:val="24"/>
          <w:vertAlign w:val="superscript"/>
        </w:rPr>
        <w:t>5</w:t>
      </w:r>
      <w:r w:rsidR="00530015">
        <w:rPr>
          <w:rFonts w:cs="Arial"/>
          <w:sz w:val="24"/>
        </w:rPr>
        <w:t>.</w:t>
      </w:r>
      <w:r w:rsidRPr="004C5732">
        <w:rPr>
          <w:rFonts w:cs="Arial"/>
          <w:sz w:val="24"/>
        </w:rPr>
        <w:t xml:space="preserve"> </w:t>
      </w:r>
    </w:p>
    <w:p w14:paraId="283C08C3" w14:textId="65537C7F" w:rsidR="004C5732" w:rsidRPr="004C5732" w:rsidRDefault="00C01F8A" w:rsidP="004C5732">
      <w:pPr>
        <w:spacing w:before="120" w:after="120"/>
        <w:jc w:val="both"/>
        <w:rPr>
          <w:rFonts w:cs="Arial"/>
          <w:sz w:val="24"/>
        </w:rPr>
      </w:pPr>
      <w:r>
        <w:rPr>
          <w:rFonts w:cs="Arial"/>
          <w:noProof/>
          <w:sz w:val="24"/>
        </w:rPr>
        <mc:AlternateContent>
          <mc:Choice Requires="wps">
            <w:drawing>
              <wp:anchor distT="0" distB="0" distL="114300" distR="114300" simplePos="0" relativeHeight="251659264" behindDoc="0" locked="0" layoutInCell="1" allowOverlap="1" wp14:anchorId="57006A28" wp14:editId="485D7A53">
                <wp:simplePos x="0" y="0"/>
                <wp:positionH relativeFrom="column">
                  <wp:posOffset>-459740</wp:posOffset>
                </wp:positionH>
                <wp:positionV relativeFrom="paragraph">
                  <wp:posOffset>247650</wp:posOffset>
                </wp:positionV>
                <wp:extent cx="140110" cy="117988"/>
                <wp:effectExtent l="0" t="0" r="0" b="0"/>
                <wp:wrapNone/>
                <wp:docPr id="3" name="Textfeld 3"/>
                <wp:cNvGraphicFramePr/>
                <a:graphic xmlns:a="http://schemas.openxmlformats.org/drawingml/2006/main">
                  <a:graphicData uri="http://schemas.microsoft.com/office/word/2010/wordprocessingShape">
                    <wps:wsp>
                      <wps:cNvSpPr txBox="1"/>
                      <wps:spPr>
                        <a:xfrm>
                          <a:off x="0" y="0"/>
                          <a:ext cx="140110" cy="117988"/>
                        </a:xfrm>
                        <a:prstGeom prst="rect">
                          <a:avLst/>
                        </a:prstGeom>
                        <a:solidFill>
                          <a:schemeClr val="lt1"/>
                        </a:solidFill>
                        <a:ln w="6350">
                          <a:noFill/>
                        </a:ln>
                      </wps:spPr>
                      <wps:txbx>
                        <w:txbxContent>
                          <w:p w14:paraId="797C50CD" w14:textId="77777777" w:rsidR="000F28F7" w:rsidRDefault="000F28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006A28" id="_x0000_t202" coordsize="21600,21600" o:spt="202" path="m,l,21600r21600,l21600,xe">
                <v:stroke joinstyle="miter"/>
                <v:path gradientshapeok="t" o:connecttype="rect"/>
              </v:shapetype>
              <v:shape id="Textfeld 3" o:spid="_x0000_s1026" type="#_x0000_t202" style="position:absolute;left:0;text-align:left;margin-left:-36.2pt;margin-top:19.5pt;width:11.05pt;height:9.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oWQQIAAHgEAAAOAAAAZHJzL2Uyb0RvYy54bWysVFFv2jAQfp+0/2D5fSQB2tKIUDEqpkmo&#10;rQRTn41jQyTH59mGhP36nZ1AabenaS/O2Xf+fN99d5k+tLUiR2FdBbqg2SClRGgOZaV3Bf2xWX6Z&#10;UOI80yVToEVBT8LRh9nnT9PG5GIIe1ClsARBtMsbU9C99yZPEsf3omZuAEZodEqwNfO4tbuktKxB&#10;9FolwzS9TRqwpbHAhXN4+tg56SziSym4f5bSCU9UQTE3H1cb121Yk9mU5TvLzL7ifRrsH7KoWaXx&#10;0QvUI/OMHGz1B1RdcQsOpB9wqBOQsuIickA2WfqBzXrPjIhcsDjOXMrk/h8sfzq+WFKVBR1RolmN&#10;Em1E66VQJRmF6jTG5Ri0Nhjm26/Qosrnc4eHgXQrbR2+SIegH+t8utQWwQgPl8ZplqGHoyvL7u4n&#10;k4CSvF021vlvAmoSjIJalC5WlB1Xzneh55DwlgNVlctKqbgJ7SIWypIjQ6GVjyki+LsopUlT0NvR&#10;TRqBNYTrHbLSmEug2lEKlm+3bc9/C+UJ6Vvo2scZvqwwyRVz/oVZ7BfkhTPgn3GRCvAR6C1K9mB/&#10;/e08xKOM6KWkwf4rqPt5YFZQor5rFPg+G49Dw8bN+OZuiBt77dlee/ShXgAyz3DaDI9miPfqbEoL&#10;9SuOyjy8ii6mOb5dUH82F76bChw1LubzGIQtaphf6bXhATpUOkiwaV+ZNb1OHgV+gnOnsvyDXF1s&#10;uKlhfvAgq6hlKHBX1b7u2N6xG/pRDPNzvY9Rbz+M2W8AAAD//wMAUEsDBBQABgAIAAAAIQCoYmd4&#10;4QAAAAkBAAAPAAAAZHJzL2Rvd25yZXYueG1sTI/LToRAEEX3Jv5Dp0zcGKZxkEGRYmKMj8Sdg4+4&#10;66FLINLdhO4B/HvLlS4rdXLvucV2Mb2YaPSdswjnqxgE2drpzjYIL9V9dAnCB2W16p0lhG/ysC2P&#10;jwqVazfbZ5p2oREcYn2uENoQhlxKX7dklF+5gSz/Pt1oVOBzbKQe1czhppfrON5IozrLDa0a6Lal&#10;+mt3MAgfZ837k18eXuckTYa7x6nK3nSFeHqy3FyDCLSEPxh+9VkdSnbau4PVXvQIUba+YBQhueJN&#10;DERpnIDYI6TZBmRZyP8Lyh8AAAD//wMAUEsBAi0AFAAGAAgAAAAhALaDOJL+AAAA4QEAABMAAAAA&#10;AAAAAAAAAAAAAAAAAFtDb250ZW50X1R5cGVzXS54bWxQSwECLQAUAAYACAAAACEAOP0h/9YAAACU&#10;AQAACwAAAAAAAAAAAAAAAAAvAQAAX3JlbHMvLnJlbHNQSwECLQAUAAYACAAAACEA5M7qFkECAAB4&#10;BAAADgAAAAAAAAAAAAAAAAAuAgAAZHJzL2Uyb0RvYy54bWxQSwECLQAUAAYACAAAACEAqGJneOEA&#10;AAAJAQAADwAAAAAAAAAAAAAAAACbBAAAZHJzL2Rvd25yZXYueG1sUEsFBgAAAAAEAAQA8wAAAKkF&#10;AAAAAA==&#10;" fillcolor="white [3201]" stroked="f" strokeweight=".5pt">
                <v:textbox>
                  <w:txbxContent>
                    <w:p w14:paraId="797C50CD" w14:textId="77777777" w:rsidR="000F28F7" w:rsidRDefault="000F28F7"/>
                  </w:txbxContent>
                </v:textbox>
              </v:shape>
            </w:pict>
          </mc:Fallback>
        </mc:AlternateContent>
      </w:r>
      <w:r w:rsidR="004C5732" w:rsidRPr="004C5732">
        <w:rPr>
          <w:rFonts w:cs="Arial"/>
          <w:sz w:val="24"/>
        </w:rPr>
        <w:t xml:space="preserve">Der Begleitprozess wird hauptverantwortlich von der Ausbildungslehrkraft im Erstfach geleistet. Weitere fachliche Begleitung erfolgt durch die Schulleitungen an den Ausbildungsschulen. Schulleitungen können die Aufgabe einer hierfür besonders geeigneten Sonderpädagogin bzw. einem Sonderpädagogen übertragen. </w:t>
      </w:r>
    </w:p>
    <w:p w14:paraId="34948A31" w14:textId="61794A1D" w:rsidR="000F28F7" w:rsidRDefault="004C5732" w:rsidP="004C5732">
      <w:pPr>
        <w:spacing w:before="120" w:after="120"/>
        <w:jc w:val="both"/>
        <w:rPr>
          <w:rFonts w:cs="Arial"/>
          <w:sz w:val="24"/>
        </w:rPr>
      </w:pPr>
      <w:r w:rsidRPr="004C5732">
        <w:rPr>
          <w:rFonts w:cs="Arial"/>
          <w:sz w:val="24"/>
        </w:rPr>
        <w:t>Der Auftragsklärung kommt dabei eine entscheidende Bedeutung zu. Der Auftrag und die damit verbundenen Verantwortlichkeiten werden so bald als möglich zwischen den am Prozess Beteiligten abgestimmt und dokumentiert. Folgende Prüffragen können den angehenden Lehrkräften, Ausbildungslehrkräften im Erstfach und den schulischen Begleitpersonen zur Klärung, Spezifizierung und Legitimierung des Arbeitsauftrages dienen:</w:t>
      </w:r>
    </w:p>
    <w:p w14:paraId="70D0974C" w14:textId="77777777" w:rsidR="0047209C" w:rsidRPr="004C5732" w:rsidRDefault="0047209C" w:rsidP="004C5732">
      <w:pPr>
        <w:spacing w:before="120" w:after="120"/>
        <w:jc w:val="both"/>
        <w:rPr>
          <w:rFonts w:cs="Arial"/>
          <w:sz w:val="24"/>
        </w:rPr>
      </w:pPr>
    </w:p>
    <w:p w14:paraId="15CFFD4C" w14:textId="77777777" w:rsidR="004C5732" w:rsidRPr="004C5732" w:rsidRDefault="004C5732" w:rsidP="00733C3B">
      <w:pPr>
        <w:widowControl/>
        <w:numPr>
          <w:ilvl w:val="0"/>
          <w:numId w:val="39"/>
        </w:numPr>
        <w:rPr>
          <w:rFonts w:cs="Arial"/>
          <w:b/>
          <w:sz w:val="24"/>
        </w:rPr>
      </w:pPr>
      <w:r w:rsidRPr="004C5732">
        <w:rPr>
          <w:rFonts w:cs="Arial"/>
          <w:b/>
          <w:sz w:val="24"/>
        </w:rPr>
        <w:t>Auftragsklärung</w:t>
      </w:r>
    </w:p>
    <w:p w14:paraId="6734FBF6" w14:textId="77777777" w:rsidR="004C5732" w:rsidRPr="005968AC" w:rsidRDefault="004C5732" w:rsidP="00936D55">
      <w:pPr>
        <w:pStyle w:val="Listenabsatz"/>
        <w:widowControl/>
        <w:numPr>
          <w:ilvl w:val="0"/>
          <w:numId w:val="40"/>
        </w:numPr>
        <w:jc w:val="both"/>
        <w:rPr>
          <w:rFonts w:cs="Arial"/>
          <w:sz w:val="24"/>
        </w:rPr>
      </w:pPr>
      <w:r w:rsidRPr="005968AC">
        <w:rPr>
          <w:rFonts w:cs="Arial"/>
          <w:sz w:val="24"/>
        </w:rPr>
        <w:t xml:space="preserve">Woher kommt der Auftrag? Auf welcher gesetzlichen/untergesetzlichen Grundlage erfolgt dieser Auftrag? </w:t>
      </w:r>
    </w:p>
    <w:p w14:paraId="7743BC78" w14:textId="77777777" w:rsidR="005968AC" w:rsidRDefault="004C5732" w:rsidP="00936D55">
      <w:pPr>
        <w:pStyle w:val="Listenabsatz"/>
        <w:widowControl/>
        <w:numPr>
          <w:ilvl w:val="0"/>
          <w:numId w:val="40"/>
        </w:numPr>
        <w:jc w:val="both"/>
        <w:rPr>
          <w:rFonts w:cs="Arial"/>
          <w:sz w:val="24"/>
        </w:rPr>
      </w:pPr>
      <w:r w:rsidRPr="005968AC">
        <w:rPr>
          <w:rFonts w:cs="Arial"/>
          <w:sz w:val="24"/>
        </w:rPr>
        <w:t xml:space="preserve">Ist der Arbeitsauftrag des SPH auf einen Einzelfall oder auf eine </w:t>
      </w:r>
      <w:proofErr w:type="spellStart"/>
      <w:r w:rsidRPr="005968AC">
        <w:rPr>
          <w:rFonts w:cs="Arial"/>
          <w:sz w:val="24"/>
        </w:rPr>
        <w:t>Schüler</w:t>
      </w:r>
      <w:r w:rsidR="00345698" w:rsidRPr="005968AC">
        <w:rPr>
          <w:rFonts w:cs="Arial"/>
          <w:sz w:val="24"/>
        </w:rPr>
        <w:t>:innen</w:t>
      </w:r>
      <w:r w:rsidRPr="005968AC">
        <w:rPr>
          <w:rFonts w:cs="Arial"/>
          <w:sz w:val="24"/>
        </w:rPr>
        <w:t>gruppe</w:t>
      </w:r>
      <w:proofErr w:type="spellEnd"/>
      <w:r w:rsidRPr="005968AC">
        <w:rPr>
          <w:rFonts w:cs="Arial"/>
          <w:sz w:val="24"/>
        </w:rPr>
        <w:t xml:space="preserve"> bezogen?</w:t>
      </w:r>
    </w:p>
    <w:p w14:paraId="27EB0249" w14:textId="1BDD20A1" w:rsidR="0094235F" w:rsidRDefault="004C5732" w:rsidP="00DE635F">
      <w:pPr>
        <w:pStyle w:val="Listenabsatz"/>
        <w:widowControl/>
        <w:numPr>
          <w:ilvl w:val="0"/>
          <w:numId w:val="41"/>
        </w:numPr>
        <w:jc w:val="both"/>
        <w:rPr>
          <w:rFonts w:cs="Arial"/>
          <w:sz w:val="24"/>
        </w:rPr>
      </w:pPr>
      <w:r w:rsidRPr="0094235F">
        <w:rPr>
          <w:rFonts w:cs="Arial"/>
          <w:sz w:val="24"/>
        </w:rPr>
        <w:t>Welcher sonderpädagogischen berufsbezogenen Realsituation außerhalb von Ausbildungsbezügen entspricht das SPH? Wer würde diesen Auftrag sonst übernehmen?</w:t>
      </w:r>
    </w:p>
    <w:p w14:paraId="28C0E9A0" w14:textId="218B0813" w:rsidR="00642D0D" w:rsidRPr="00642D0D" w:rsidRDefault="0094235F" w:rsidP="00642D0D">
      <w:pPr>
        <w:pStyle w:val="Listenabsatz"/>
        <w:widowControl/>
        <w:numPr>
          <w:ilvl w:val="0"/>
          <w:numId w:val="41"/>
        </w:numPr>
        <w:jc w:val="both"/>
        <w:rPr>
          <w:rFonts w:cs="Arial"/>
          <w:sz w:val="24"/>
        </w:rPr>
      </w:pPr>
      <w:r w:rsidRPr="0094235F">
        <w:rPr>
          <w:rFonts w:cs="Arial"/>
          <w:sz w:val="24"/>
        </w:rPr>
        <w:t xml:space="preserve">Kann die angehende Lehrkraft diese Aufgabe vollumfänglich oder soweit arbeitsteilig übernehmen, dass es zu keinen Dopplungen zu Arbeitsaufträgen weiterer Beteiligter kommt (Klarheit der Zuständigkeiten). </w:t>
      </w:r>
    </w:p>
    <w:p w14:paraId="2168ADA8" w14:textId="3A8485AE" w:rsidR="00642D0D" w:rsidRDefault="00642D0D" w:rsidP="00642D0D">
      <w:pPr>
        <w:widowControl/>
        <w:jc w:val="both"/>
        <w:rPr>
          <w:rFonts w:cs="Arial"/>
          <w:sz w:val="24"/>
        </w:rPr>
      </w:pPr>
    </w:p>
    <w:p w14:paraId="513E8716" w14:textId="77777777" w:rsidR="00642D0D" w:rsidRDefault="00642D0D" w:rsidP="00642D0D">
      <w:pPr>
        <w:pStyle w:val="Funotentext"/>
        <w:spacing w:after="120"/>
        <w:ind w:left="0" w:firstLine="0"/>
        <w:jc w:val="both"/>
        <w:rPr>
          <w:rFonts w:cs="Arial"/>
          <w:i/>
          <w:sz w:val="18"/>
          <w:szCs w:val="28"/>
          <w:lang w:eastAsia="ja-JP"/>
        </w:rPr>
      </w:pPr>
      <w:r>
        <w:rPr>
          <w:rFonts w:cs="Arial"/>
          <w:i/>
          <w:sz w:val="18"/>
          <w:szCs w:val="28"/>
          <w:vertAlign w:val="superscript"/>
          <w:lang w:eastAsia="ja-JP"/>
        </w:rPr>
        <w:t xml:space="preserve">3 </w:t>
      </w:r>
      <w:r>
        <w:rPr>
          <w:rFonts w:cs="Arial"/>
          <w:i/>
          <w:sz w:val="18"/>
          <w:szCs w:val="28"/>
          <w:lang w:eastAsia="ja-JP"/>
        </w:rPr>
        <w:t>Wird UK als weiteres Handlungsfeld gewählt, muss eine Kombination mit den verpflichtenden Handlungsfeldern gefunden werden. Zur Auftragsklärung muss eine interne oder externe UK-Beratungsinstitution hinzugezogen werden. Die Arbeit im SPH hat weiterhin einen beratenden, subsidiären Charakter.</w:t>
      </w:r>
    </w:p>
    <w:p w14:paraId="66D13D58" w14:textId="77777777" w:rsidR="00642D0D" w:rsidRDefault="00642D0D" w:rsidP="00642D0D">
      <w:pPr>
        <w:pStyle w:val="Funotentext"/>
        <w:spacing w:after="120"/>
        <w:ind w:left="0" w:firstLine="0"/>
        <w:jc w:val="both"/>
        <w:rPr>
          <w:i/>
        </w:rPr>
      </w:pPr>
      <w:r>
        <w:rPr>
          <w:i/>
          <w:sz w:val="18"/>
          <w:vertAlign w:val="superscript"/>
        </w:rPr>
        <w:t xml:space="preserve">4 </w:t>
      </w:r>
      <w:r>
        <w:rPr>
          <w:i/>
          <w:sz w:val="18"/>
        </w:rPr>
        <w:t>In den Pädagogikmodulen findet keine fallspezifische Beratung zu sonderpädagogischen Handlungsfeldern statt. Seminare in den Pädagogikmodulen, die sich auf SPH-Themen beziehen, sind ausschließlich thematische Begleitangebote.</w:t>
      </w:r>
    </w:p>
    <w:p w14:paraId="311C1315" w14:textId="09092687" w:rsidR="00642D0D" w:rsidRPr="00642D0D" w:rsidRDefault="00642D0D" w:rsidP="00642D0D">
      <w:pPr>
        <w:pStyle w:val="Funotentext"/>
        <w:spacing w:after="120"/>
        <w:ind w:left="0" w:firstLine="0"/>
        <w:jc w:val="both"/>
        <w:rPr>
          <w:i/>
          <w:sz w:val="18"/>
        </w:rPr>
      </w:pPr>
      <w:r>
        <w:rPr>
          <w:vertAlign w:val="superscript"/>
        </w:rPr>
        <w:t xml:space="preserve">5 </w:t>
      </w:r>
      <w:r>
        <w:rPr>
          <w:i/>
          <w:sz w:val="18"/>
        </w:rPr>
        <w:t xml:space="preserve">Beispiel: Zwei angehende Lehrkräfte gestalten im Rahmen der Weiterentwicklung von Schule gemeinsam eine Schülerfirma. Eine Lehrkraft gestaltet und dokumentiert mit dem Kooperationspartner „Berufsbildungswerk“ das Bildungsangebot für eine Schülergruppe innerhalb der Schülerfirma. Die zweite Lehrkraft sucht, erprobt und dokumentiert, aufbauend auf dem Erkenntnisprozess in der Schülerfirma  in Kooperation mit dem „Berufsbildungswerk“, individuelle Teilhabemöglichkeiten im </w:t>
      </w:r>
      <w:r>
        <w:rPr>
          <w:i/>
          <w:sz w:val="18"/>
        </w:rPr>
        <w:lastRenderedPageBreak/>
        <w:t>Hinblick auf eine berufliche Eingliederung.</w:t>
      </w:r>
    </w:p>
    <w:p w14:paraId="584F373E" w14:textId="77777777" w:rsidR="000F28F7" w:rsidRPr="004C5732" w:rsidRDefault="000F28F7" w:rsidP="005968AC">
      <w:pPr>
        <w:widowControl/>
        <w:ind w:left="357"/>
        <w:rPr>
          <w:rFonts w:cs="Arial"/>
          <w:sz w:val="24"/>
        </w:rPr>
      </w:pPr>
    </w:p>
    <w:p w14:paraId="66D9B51A" w14:textId="60D0E91E" w:rsidR="004C5732" w:rsidRPr="004C5732" w:rsidRDefault="004C5732" w:rsidP="00733C3B">
      <w:pPr>
        <w:widowControl/>
        <w:numPr>
          <w:ilvl w:val="0"/>
          <w:numId w:val="39"/>
        </w:numPr>
        <w:rPr>
          <w:rFonts w:cs="Arial"/>
          <w:b/>
          <w:sz w:val="24"/>
        </w:rPr>
      </w:pPr>
      <w:r w:rsidRPr="004C5732">
        <w:rPr>
          <w:rFonts w:cs="Arial"/>
          <w:b/>
          <w:sz w:val="24"/>
        </w:rPr>
        <w:t>Kooperieren und Beraten</w:t>
      </w:r>
    </w:p>
    <w:p w14:paraId="4905A54C" w14:textId="77777777" w:rsidR="004C5732" w:rsidRPr="004C5732" w:rsidRDefault="004C5732" w:rsidP="00936D55">
      <w:pPr>
        <w:widowControl/>
        <w:numPr>
          <w:ilvl w:val="0"/>
          <w:numId w:val="42"/>
        </w:numPr>
        <w:ind w:left="720"/>
        <w:jc w:val="both"/>
        <w:rPr>
          <w:rFonts w:cs="Arial"/>
          <w:sz w:val="24"/>
        </w:rPr>
      </w:pPr>
      <w:r w:rsidRPr="004C5732">
        <w:rPr>
          <w:rFonts w:cs="Arial"/>
          <w:sz w:val="24"/>
        </w:rPr>
        <w:t>Welche Berufsgruppen sind beteiligt?</w:t>
      </w:r>
    </w:p>
    <w:p w14:paraId="78A3424D" w14:textId="720723EE" w:rsidR="004C5732" w:rsidRDefault="004C5732" w:rsidP="00936D55">
      <w:pPr>
        <w:widowControl/>
        <w:numPr>
          <w:ilvl w:val="0"/>
          <w:numId w:val="42"/>
        </w:numPr>
        <w:ind w:left="720"/>
        <w:jc w:val="both"/>
        <w:rPr>
          <w:rFonts w:cs="Arial"/>
          <w:sz w:val="24"/>
        </w:rPr>
      </w:pPr>
      <w:r w:rsidRPr="004C5732">
        <w:rPr>
          <w:rFonts w:cs="Arial"/>
          <w:sz w:val="24"/>
        </w:rPr>
        <w:t>Hat die angehende Lehrkraft bezogen auf einer dieser Berufsgruppen einen realen Beratungs- oder Kooperationsauftrag? Wenn ja: Durch wen? Wie sieht dieser konkret aus?</w:t>
      </w:r>
    </w:p>
    <w:p w14:paraId="16FA5C92" w14:textId="77777777" w:rsidR="000F28F7" w:rsidRPr="004C5732" w:rsidRDefault="000F28F7" w:rsidP="00733C3B">
      <w:pPr>
        <w:widowControl/>
        <w:ind w:left="1443"/>
        <w:rPr>
          <w:rFonts w:cs="Arial"/>
          <w:sz w:val="24"/>
        </w:rPr>
      </w:pPr>
    </w:p>
    <w:p w14:paraId="3B8FD77D" w14:textId="768FF3B3" w:rsidR="0009472F" w:rsidRPr="00642D0D" w:rsidRDefault="004C5732" w:rsidP="0009472F">
      <w:pPr>
        <w:widowControl/>
        <w:numPr>
          <w:ilvl w:val="0"/>
          <w:numId w:val="39"/>
        </w:numPr>
        <w:rPr>
          <w:rFonts w:cs="Arial"/>
          <w:b/>
          <w:sz w:val="24"/>
        </w:rPr>
      </w:pPr>
      <w:r w:rsidRPr="004C5732">
        <w:rPr>
          <w:rFonts w:cs="Arial"/>
          <w:b/>
          <w:sz w:val="24"/>
        </w:rPr>
        <w:t>Diagnostizieren, sonderpädagogische Maßnahmen planen und umsetzen</w:t>
      </w:r>
    </w:p>
    <w:p w14:paraId="14EF8945" w14:textId="77777777" w:rsidR="004C5732" w:rsidRPr="004C5732" w:rsidRDefault="004C5732" w:rsidP="00936D55">
      <w:pPr>
        <w:widowControl/>
        <w:numPr>
          <w:ilvl w:val="0"/>
          <w:numId w:val="43"/>
        </w:numPr>
        <w:jc w:val="both"/>
        <w:rPr>
          <w:rFonts w:cs="Arial"/>
          <w:sz w:val="24"/>
        </w:rPr>
      </w:pPr>
      <w:r w:rsidRPr="004C5732">
        <w:rPr>
          <w:rFonts w:cs="Arial"/>
          <w:sz w:val="24"/>
        </w:rPr>
        <w:t>Besteht die Notwendigkeit diagnostische Daten neu zu erheben bzw. diagnostische Daten auf Grundlage einer Fragestellung neu zu interpretieren?</w:t>
      </w:r>
    </w:p>
    <w:p w14:paraId="4471E173" w14:textId="1DBE114D" w:rsidR="004C5732" w:rsidRDefault="004C5732" w:rsidP="00936D55">
      <w:pPr>
        <w:widowControl/>
        <w:numPr>
          <w:ilvl w:val="0"/>
          <w:numId w:val="43"/>
        </w:numPr>
        <w:jc w:val="both"/>
        <w:rPr>
          <w:rFonts w:cs="Arial"/>
          <w:sz w:val="24"/>
        </w:rPr>
      </w:pPr>
      <w:r w:rsidRPr="004C5732">
        <w:rPr>
          <w:rFonts w:cs="Arial"/>
          <w:sz w:val="24"/>
        </w:rPr>
        <w:t>Besteht die Notwendigkeit aus diesen diagnostischen Daten Bildungsmaßnahmen neu zu generieren oder bestehende zu überprüfen und gegebenenfalls zu modifizieren?</w:t>
      </w:r>
    </w:p>
    <w:p w14:paraId="1FAA7CA9" w14:textId="77777777" w:rsidR="000F28F7" w:rsidRPr="004C5732" w:rsidRDefault="000F28F7" w:rsidP="000F28F7">
      <w:pPr>
        <w:widowControl/>
        <w:ind w:left="1440"/>
        <w:rPr>
          <w:rFonts w:cs="Arial"/>
          <w:sz w:val="24"/>
        </w:rPr>
      </w:pPr>
    </w:p>
    <w:p w14:paraId="5FE2DA42" w14:textId="538EBBCC" w:rsidR="004C5732" w:rsidRPr="004C5732" w:rsidRDefault="004C5732" w:rsidP="00733C3B">
      <w:pPr>
        <w:widowControl/>
        <w:numPr>
          <w:ilvl w:val="0"/>
          <w:numId w:val="39"/>
        </w:numPr>
        <w:rPr>
          <w:rFonts w:cs="Arial"/>
          <w:b/>
          <w:sz w:val="24"/>
        </w:rPr>
      </w:pPr>
      <w:r w:rsidRPr="004C5732">
        <w:rPr>
          <w:rFonts w:cs="Arial"/>
          <w:b/>
          <w:sz w:val="24"/>
        </w:rPr>
        <w:t>Schule mitgestalten</w:t>
      </w:r>
    </w:p>
    <w:p w14:paraId="1CDBFBE2" w14:textId="77777777" w:rsidR="004C5732" w:rsidRPr="004C5732" w:rsidRDefault="004C5732" w:rsidP="00936D55">
      <w:pPr>
        <w:widowControl/>
        <w:numPr>
          <w:ilvl w:val="0"/>
          <w:numId w:val="44"/>
        </w:numPr>
        <w:jc w:val="both"/>
        <w:rPr>
          <w:rFonts w:cs="Arial"/>
          <w:sz w:val="24"/>
        </w:rPr>
      </w:pPr>
      <w:r w:rsidRPr="004C5732">
        <w:rPr>
          <w:rFonts w:cs="Arial"/>
          <w:sz w:val="24"/>
        </w:rPr>
        <w:t>Gibt es einen über die Schulleitung initiierten, klar definierten Entwicklungsauftrag?</w:t>
      </w:r>
    </w:p>
    <w:p w14:paraId="3E5AC1C7" w14:textId="2DE636C5" w:rsidR="004C5732" w:rsidRPr="004C5732" w:rsidRDefault="004C5732" w:rsidP="00936D55">
      <w:pPr>
        <w:widowControl/>
        <w:numPr>
          <w:ilvl w:val="0"/>
          <w:numId w:val="44"/>
        </w:numPr>
        <w:jc w:val="both"/>
        <w:rPr>
          <w:rFonts w:cs="Arial"/>
          <w:sz w:val="24"/>
        </w:rPr>
      </w:pPr>
      <w:r w:rsidRPr="004C5732">
        <w:rPr>
          <w:rFonts w:cs="Arial"/>
          <w:sz w:val="24"/>
        </w:rPr>
        <w:t xml:space="preserve">Ist das Kollegium oder Teile davon unabhängig </w:t>
      </w:r>
      <w:r w:rsidR="00345698">
        <w:rPr>
          <w:rFonts w:cs="Arial"/>
          <w:sz w:val="24"/>
        </w:rPr>
        <w:t>von der angehenden Lehrkraft</w:t>
      </w:r>
      <w:r w:rsidRPr="004C5732">
        <w:rPr>
          <w:rFonts w:cs="Arial"/>
          <w:sz w:val="24"/>
        </w:rPr>
        <w:t xml:space="preserve"> in den Entwicklungsauftrag eingebunden?</w:t>
      </w:r>
    </w:p>
    <w:p w14:paraId="7A385692" w14:textId="5E4F04EB" w:rsidR="005968AC" w:rsidRPr="005968AC" w:rsidRDefault="004C5732" w:rsidP="00936D55">
      <w:pPr>
        <w:widowControl/>
        <w:numPr>
          <w:ilvl w:val="0"/>
          <w:numId w:val="44"/>
        </w:numPr>
        <w:jc w:val="both"/>
        <w:rPr>
          <w:rFonts w:cs="Arial"/>
          <w:sz w:val="24"/>
        </w:rPr>
      </w:pPr>
      <w:r w:rsidRPr="004C5732">
        <w:rPr>
          <w:rFonts w:cs="Arial"/>
          <w:sz w:val="24"/>
        </w:rPr>
        <w:t>Welche konkreten Aufgaben kann die angehende Lehrkraft als Teil des Kollegiums davon übernehmen? Wer begleitet sie dabei?</w:t>
      </w:r>
    </w:p>
    <w:p w14:paraId="06AAFEC5" w14:textId="77777777" w:rsidR="00733C3B" w:rsidRDefault="00733C3B" w:rsidP="00733C3B">
      <w:pPr>
        <w:widowControl/>
        <w:rPr>
          <w:rFonts w:cs="Arial"/>
          <w:sz w:val="24"/>
        </w:rPr>
      </w:pPr>
    </w:p>
    <w:p w14:paraId="4215A354" w14:textId="68790B14" w:rsidR="004C5732" w:rsidRPr="00733C3B" w:rsidRDefault="004C5732" w:rsidP="00733C3B">
      <w:pPr>
        <w:pStyle w:val="Listenabsatz"/>
        <w:widowControl/>
        <w:numPr>
          <w:ilvl w:val="0"/>
          <w:numId w:val="39"/>
        </w:numPr>
        <w:rPr>
          <w:rFonts w:cs="Arial"/>
          <w:sz w:val="24"/>
        </w:rPr>
      </w:pPr>
      <w:r w:rsidRPr="00733C3B">
        <w:rPr>
          <w:rFonts w:cs="Arial"/>
          <w:b/>
          <w:sz w:val="24"/>
        </w:rPr>
        <w:t xml:space="preserve">Berufs- und Rollenverständnis reflektieren und </w:t>
      </w:r>
      <w:r w:rsidR="005968AC" w:rsidRPr="00733C3B">
        <w:rPr>
          <w:rFonts w:cs="Arial"/>
          <w:b/>
          <w:sz w:val="24"/>
        </w:rPr>
        <w:t>e</w:t>
      </w:r>
      <w:r w:rsidRPr="00733C3B">
        <w:rPr>
          <w:rFonts w:cs="Arial"/>
          <w:b/>
          <w:sz w:val="24"/>
        </w:rPr>
        <w:t>ntwickeln</w:t>
      </w:r>
    </w:p>
    <w:p w14:paraId="5327A1BC" w14:textId="77777777" w:rsidR="004C5732" w:rsidRPr="004C5732" w:rsidRDefault="004C5732" w:rsidP="00936D55">
      <w:pPr>
        <w:widowControl/>
        <w:numPr>
          <w:ilvl w:val="0"/>
          <w:numId w:val="45"/>
        </w:numPr>
        <w:ind w:left="720"/>
        <w:jc w:val="both"/>
        <w:rPr>
          <w:rFonts w:cs="Arial"/>
          <w:sz w:val="24"/>
        </w:rPr>
      </w:pPr>
      <w:r w:rsidRPr="004C5732">
        <w:rPr>
          <w:rFonts w:cs="Arial"/>
          <w:sz w:val="24"/>
        </w:rPr>
        <w:t>Über welche Begleitung wird die Reflexion der Arbeitsprozesse insbesondere in Bezug auf das eigene Berufs- und Rollenverständnis sowie inhaltlich-fachlich gewährleistet?</w:t>
      </w:r>
    </w:p>
    <w:p w14:paraId="3274896E" w14:textId="77777777" w:rsidR="004C5732" w:rsidRPr="004C5732" w:rsidRDefault="004C5732" w:rsidP="00733C3B">
      <w:pPr>
        <w:ind w:left="1800"/>
        <w:rPr>
          <w:rFonts w:cs="Arial"/>
          <w:sz w:val="24"/>
        </w:rPr>
      </w:pPr>
    </w:p>
    <w:p w14:paraId="3BC91C86" w14:textId="77777777" w:rsidR="004C5732" w:rsidRPr="004C5732" w:rsidRDefault="004C5732" w:rsidP="004C5732">
      <w:pPr>
        <w:spacing w:before="120" w:after="120"/>
        <w:jc w:val="both"/>
        <w:rPr>
          <w:rFonts w:cs="Arial"/>
          <w:sz w:val="24"/>
        </w:rPr>
      </w:pPr>
      <w:r w:rsidRPr="004C5732">
        <w:rPr>
          <w:rFonts w:cs="Arial"/>
          <w:sz w:val="24"/>
        </w:rPr>
        <w:t>Im dritten Ausbildungsabschnitt kann jede angehende Lehrkraft ihr sonderpädagogisches Handlungsfeld fortführen oder ein anderes Handlungsfeld ihrer Wahl bearbeiten. Sie kann dies in ihrer Zweitfachrichtung oder auch im Rahmen ihrer Erstfachausbildung ableisten. Dieses Handlungsfeld dient ausschließlich der persönlichen Profilbildung. Es stehen für diese Ausbildungsaufgabe jeder angehenden Lehrkraft 20 Seminarstunden für eine thematische Begleitung zur Verfügung.</w:t>
      </w:r>
    </w:p>
    <w:p w14:paraId="2D58192C" w14:textId="1A8877BD" w:rsidR="004C5732" w:rsidRPr="004C5732" w:rsidRDefault="004C5732" w:rsidP="004C5732">
      <w:pPr>
        <w:spacing w:before="120" w:after="120"/>
        <w:jc w:val="both"/>
        <w:rPr>
          <w:rFonts w:cs="Arial"/>
          <w:i/>
          <w:sz w:val="24"/>
        </w:rPr>
      </w:pPr>
      <w:r w:rsidRPr="004C5732">
        <w:rPr>
          <w:rFonts w:cs="Arial"/>
          <w:sz w:val="24"/>
        </w:rPr>
        <w:t>Die Ausbildung und die Bewertung der angehenden Lehrkräfte erfolgt kriteriengeleitet unter Berücksichtigung der Qualitätsrahmen des Seminars</w:t>
      </w:r>
      <w:r w:rsidR="000F28F7">
        <w:rPr>
          <w:rFonts w:cs="Arial"/>
          <w:sz w:val="24"/>
        </w:rPr>
        <w:t>.</w:t>
      </w:r>
    </w:p>
    <w:p w14:paraId="27CA7451" w14:textId="3B2F20D6" w:rsidR="004C5732" w:rsidRPr="004C5732" w:rsidRDefault="004C5732" w:rsidP="004C5732">
      <w:pPr>
        <w:tabs>
          <w:tab w:val="left" w:pos="3740"/>
        </w:tabs>
        <w:spacing w:before="120" w:after="120"/>
        <w:jc w:val="both"/>
        <w:rPr>
          <w:rFonts w:cs="Arial"/>
          <w:sz w:val="24"/>
        </w:rPr>
      </w:pPr>
      <w:r w:rsidRPr="004C5732">
        <w:rPr>
          <w:rFonts w:cs="Arial"/>
          <w:sz w:val="24"/>
        </w:rPr>
        <w:t xml:space="preserve">Die Prüfung des Sonderpädagogischen Handlungsfeldes erfolgt in zwei Teilen, der schriftlichen Hausarbeit und des pädagogischen Kolloquiums. </w:t>
      </w:r>
      <w:proofErr w:type="spellStart"/>
      <w:r w:rsidRPr="004C5732">
        <w:rPr>
          <w:rFonts w:cs="Arial"/>
          <w:sz w:val="24"/>
        </w:rPr>
        <w:t>Prüfer</w:t>
      </w:r>
      <w:r w:rsidR="00345698">
        <w:rPr>
          <w:rFonts w:cs="Arial"/>
          <w:sz w:val="24"/>
        </w:rPr>
        <w:t>:</w:t>
      </w:r>
      <w:r w:rsidRPr="004C5732">
        <w:rPr>
          <w:rFonts w:cs="Arial"/>
          <w:sz w:val="24"/>
        </w:rPr>
        <w:t>innen</w:t>
      </w:r>
      <w:proofErr w:type="spellEnd"/>
      <w:r w:rsidRPr="004C5732">
        <w:rPr>
          <w:rFonts w:cs="Arial"/>
          <w:sz w:val="24"/>
        </w:rPr>
        <w:t xml:space="preserve"> </w:t>
      </w:r>
      <w:r w:rsidR="000F28F7">
        <w:rPr>
          <w:rFonts w:cs="Arial"/>
          <w:sz w:val="24"/>
        </w:rPr>
        <w:t xml:space="preserve">sind </w:t>
      </w:r>
      <w:r w:rsidRPr="004C5732">
        <w:rPr>
          <w:rFonts w:cs="Arial"/>
          <w:sz w:val="24"/>
        </w:rPr>
        <w:t xml:space="preserve">die Ausbildungslehrkraft </w:t>
      </w:r>
      <w:r w:rsidR="000F28F7">
        <w:rPr>
          <w:rFonts w:cs="Arial"/>
          <w:sz w:val="24"/>
        </w:rPr>
        <w:t>in der 1. Fachrichtung</w:t>
      </w:r>
      <w:r w:rsidRPr="004C5732">
        <w:rPr>
          <w:rFonts w:cs="Arial"/>
          <w:sz w:val="24"/>
        </w:rPr>
        <w:t xml:space="preserve"> sowie </w:t>
      </w:r>
      <w:proofErr w:type="spellStart"/>
      <w:r w:rsidRPr="004C5732">
        <w:rPr>
          <w:rFonts w:cs="Arial"/>
          <w:sz w:val="24"/>
        </w:rPr>
        <w:t>ein</w:t>
      </w:r>
      <w:r w:rsidR="00345698">
        <w:rPr>
          <w:rFonts w:cs="Arial"/>
          <w:sz w:val="24"/>
        </w:rPr>
        <w:t>:</w:t>
      </w:r>
      <w:r w:rsidRPr="004C5732">
        <w:rPr>
          <w:rFonts w:cs="Arial"/>
          <w:sz w:val="24"/>
        </w:rPr>
        <w:t>e</w:t>
      </w:r>
      <w:proofErr w:type="spellEnd"/>
      <w:r w:rsidRPr="004C5732">
        <w:rPr>
          <w:rFonts w:cs="Arial"/>
          <w:sz w:val="24"/>
        </w:rPr>
        <w:t xml:space="preserve"> </w:t>
      </w:r>
      <w:proofErr w:type="spellStart"/>
      <w:r w:rsidRPr="004C5732">
        <w:rPr>
          <w:rFonts w:cs="Arial"/>
          <w:sz w:val="24"/>
        </w:rPr>
        <w:t>Seminarmitarbeiter</w:t>
      </w:r>
      <w:r w:rsidR="00345698">
        <w:rPr>
          <w:rFonts w:cs="Arial"/>
          <w:sz w:val="24"/>
        </w:rPr>
        <w:t>:</w:t>
      </w:r>
      <w:r w:rsidRPr="004C5732">
        <w:rPr>
          <w:rFonts w:cs="Arial"/>
          <w:sz w:val="24"/>
        </w:rPr>
        <w:t>in</w:t>
      </w:r>
      <w:proofErr w:type="spellEnd"/>
      <w:r w:rsidRPr="004C5732">
        <w:rPr>
          <w:rFonts w:cs="Arial"/>
          <w:sz w:val="24"/>
        </w:rPr>
        <w:t xml:space="preserve">, </w:t>
      </w:r>
      <w:proofErr w:type="spellStart"/>
      <w:r w:rsidRPr="004C5732">
        <w:rPr>
          <w:rFonts w:cs="Arial"/>
          <w:sz w:val="24"/>
        </w:rPr>
        <w:t>welche</w:t>
      </w:r>
      <w:r w:rsidR="00345698">
        <w:rPr>
          <w:rFonts w:cs="Arial"/>
          <w:sz w:val="24"/>
        </w:rPr>
        <w:t>:r</w:t>
      </w:r>
      <w:proofErr w:type="spellEnd"/>
      <w:r w:rsidRPr="004C5732">
        <w:rPr>
          <w:rFonts w:cs="Arial"/>
          <w:sz w:val="24"/>
        </w:rPr>
        <w:t xml:space="preserve"> vom Landeslehrerprüfungsamt (LLPA) zu Prüfungsvorsitzenden ernannt werden. </w:t>
      </w:r>
    </w:p>
    <w:p w14:paraId="1CDD1E45" w14:textId="77777777" w:rsidR="004C5732" w:rsidRPr="004C5732" w:rsidRDefault="004C5732" w:rsidP="0083770B">
      <w:pPr>
        <w:rPr>
          <w:rFonts w:cs="Arial"/>
          <w:b/>
          <w:sz w:val="24"/>
        </w:rPr>
      </w:pPr>
      <w:r w:rsidRPr="004C5732">
        <w:rPr>
          <w:rFonts w:cs="Arial"/>
          <w:b/>
          <w:sz w:val="24"/>
        </w:rPr>
        <w:br w:type="page"/>
      </w:r>
      <w:r w:rsidRPr="004C5732">
        <w:rPr>
          <w:rFonts w:cs="Arial"/>
          <w:b/>
          <w:sz w:val="24"/>
        </w:rPr>
        <w:lastRenderedPageBreak/>
        <w:t>Prüfungsteil „Hausarbeit“</w:t>
      </w:r>
    </w:p>
    <w:p w14:paraId="36552CAF" w14:textId="77777777" w:rsidR="00345698" w:rsidRDefault="00345698" w:rsidP="00345698">
      <w:pPr>
        <w:rPr>
          <w:sz w:val="28"/>
          <w:szCs w:val="28"/>
        </w:rPr>
      </w:pPr>
    </w:p>
    <w:tbl>
      <w:tblPr>
        <w:tblStyle w:val="Tabellenraster"/>
        <w:tblW w:w="100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51"/>
        <w:gridCol w:w="6804"/>
      </w:tblGrid>
      <w:tr w:rsidR="00345698" w:rsidRPr="00345698" w14:paraId="0E3369CA" w14:textId="77777777" w:rsidTr="00F60CC6">
        <w:tc>
          <w:tcPr>
            <w:tcW w:w="3251" w:type="dxa"/>
          </w:tcPr>
          <w:p w14:paraId="7CA00BE3" w14:textId="77777777" w:rsidR="00345698" w:rsidRPr="00345698" w:rsidRDefault="00345698" w:rsidP="003509E4">
            <w:pPr>
              <w:rPr>
                <w:color w:val="FF0000"/>
                <w:sz w:val="24"/>
                <w:szCs w:val="24"/>
              </w:rPr>
            </w:pPr>
          </w:p>
        </w:tc>
        <w:tc>
          <w:tcPr>
            <w:tcW w:w="6804" w:type="dxa"/>
          </w:tcPr>
          <w:p w14:paraId="22F50D43" w14:textId="77777777" w:rsidR="00345698" w:rsidRPr="00345698" w:rsidRDefault="00345698" w:rsidP="003509E4">
            <w:pPr>
              <w:rPr>
                <w:b/>
                <w:bCs/>
                <w:sz w:val="24"/>
                <w:szCs w:val="24"/>
              </w:rPr>
            </w:pPr>
            <w:r w:rsidRPr="00345698">
              <w:rPr>
                <w:b/>
                <w:bCs/>
                <w:sz w:val="24"/>
                <w:szCs w:val="24"/>
              </w:rPr>
              <w:t xml:space="preserve">Qualitäten </w:t>
            </w:r>
          </w:p>
          <w:p w14:paraId="2E0A7851" w14:textId="77777777" w:rsidR="00345698" w:rsidRPr="00345698" w:rsidRDefault="00345698" w:rsidP="003509E4">
            <w:pPr>
              <w:rPr>
                <w:sz w:val="24"/>
                <w:szCs w:val="24"/>
              </w:rPr>
            </w:pPr>
          </w:p>
          <w:p w14:paraId="62B67F02" w14:textId="0BD21A0D" w:rsidR="00345698" w:rsidRPr="00345698" w:rsidRDefault="00345698" w:rsidP="003509E4">
            <w:pPr>
              <w:rPr>
                <w:sz w:val="24"/>
                <w:szCs w:val="24"/>
              </w:rPr>
            </w:pPr>
            <w:r w:rsidRPr="00345698">
              <w:rPr>
                <w:sz w:val="24"/>
                <w:szCs w:val="24"/>
              </w:rPr>
              <w:t xml:space="preserve">Die </w:t>
            </w:r>
            <w:r>
              <w:rPr>
                <w:sz w:val="24"/>
                <w:szCs w:val="24"/>
              </w:rPr>
              <w:t>angehenden Lehrkräfte</w:t>
            </w:r>
            <w:r w:rsidRPr="00345698">
              <w:rPr>
                <w:sz w:val="24"/>
                <w:szCs w:val="24"/>
              </w:rPr>
              <w:t>…</w:t>
            </w:r>
          </w:p>
        </w:tc>
      </w:tr>
      <w:tr w:rsidR="00345698" w:rsidRPr="00345698" w14:paraId="6DAD6A3B" w14:textId="77777777" w:rsidTr="00F60CC6">
        <w:tc>
          <w:tcPr>
            <w:tcW w:w="3251" w:type="dxa"/>
          </w:tcPr>
          <w:p w14:paraId="656E19BC" w14:textId="77777777" w:rsidR="00345698" w:rsidRPr="00345698" w:rsidRDefault="00345698" w:rsidP="003509E4">
            <w:pPr>
              <w:rPr>
                <w:b/>
                <w:bCs/>
                <w:sz w:val="24"/>
                <w:szCs w:val="24"/>
              </w:rPr>
            </w:pPr>
            <w:r w:rsidRPr="00345698">
              <w:rPr>
                <w:b/>
                <w:bCs/>
                <w:sz w:val="24"/>
                <w:szCs w:val="24"/>
              </w:rPr>
              <w:t>Rechtlicher Rahmen</w:t>
            </w:r>
          </w:p>
          <w:p w14:paraId="4BDE39B5" w14:textId="77777777" w:rsidR="00345698" w:rsidRPr="00345698" w:rsidRDefault="00345698" w:rsidP="003509E4">
            <w:pPr>
              <w:rPr>
                <w:b/>
                <w:bCs/>
                <w:sz w:val="24"/>
                <w:szCs w:val="24"/>
              </w:rPr>
            </w:pPr>
          </w:p>
        </w:tc>
        <w:tc>
          <w:tcPr>
            <w:tcW w:w="6804" w:type="dxa"/>
          </w:tcPr>
          <w:p w14:paraId="2758AAA0" w14:textId="77777777" w:rsidR="00345698" w:rsidRPr="00345698" w:rsidRDefault="00345698" w:rsidP="003509E4">
            <w:pPr>
              <w:rPr>
                <w:sz w:val="24"/>
                <w:szCs w:val="24"/>
              </w:rPr>
            </w:pPr>
            <w:r w:rsidRPr="00345698">
              <w:rPr>
                <w:b/>
                <w:bCs/>
                <w:sz w:val="24"/>
                <w:szCs w:val="24"/>
              </w:rPr>
              <w:t>Darstellung des rechtlichen Rahmens</w:t>
            </w:r>
          </w:p>
          <w:p w14:paraId="0F9675C0" w14:textId="45CD36C0" w:rsidR="00345698" w:rsidRDefault="00345698" w:rsidP="003509E4">
            <w:pPr>
              <w:rPr>
                <w:sz w:val="24"/>
                <w:szCs w:val="24"/>
              </w:rPr>
            </w:pPr>
            <w:r w:rsidRPr="00345698">
              <w:rPr>
                <w:sz w:val="24"/>
                <w:szCs w:val="24"/>
              </w:rPr>
              <w:t>… stellen die gesetzlichen und untergesetzlichen Vorgaben dar.</w:t>
            </w:r>
          </w:p>
          <w:p w14:paraId="6CBA3B30" w14:textId="77777777" w:rsidR="00642D0D" w:rsidRPr="00345698" w:rsidRDefault="00642D0D" w:rsidP="003509E4">
            <w:pPr>
              <w:rPr>
                <w:sz w:val="24"/>
                <w:szCs w:val="24"/>
              </w:rPr>
            </w:pPr>
          </w:p>
          <w:p w14:paraId="1A2FEE04" w14:textId="77777777" w:rsidR="00345698" w:rsidRPr="00345698" w:rsidRDefault="00345698" w:rsidP="003509E4">
            <w:pPr>
              <w:rPr>
                <w:b/>
                <w:bCs/>
                <w:sz w:val="24"/>
                <w:szCs w:val="24"/>
              </w:rPr>
            </w:pPr>
            <w:r w:rsidRPr="00345698">
              <w:rPr>
                <w:b/>
                <w:bCs/>
                <w:sz w:val="24"/>
                <w:szCs w:val="24"/>
              </w:rPr>
              <w:t>Umsetzung des rechtlichen Rahmens an der Einrichtung</w:t>
            </w:r>
          </w:p>
          <w:p w14:paraId="3BCAC9D3" w14:textId="77777777" w:rsidR="00345698" w:rsidRPr="00345698" w:rsidRDefault="00345698" w:rsidP="003509E4">
            <w:pPr>
              <w:rPr>
                <w:sz w:val="24"/>
                <w:szCs w:val="24"/>
              </w:rPr>
            </w:pPr>
            <w:r w:rsidRPr="00345698">
              <w:rPr>
                <w:sz w:val="24"/>
                <w:szCs w:val="24"/>
              </w:rPr>
              <w:t>… stellen die Spezifika in der jeweiligen Einrichtung (SSA, Schule, Frühförderstelle, …) dar.</w:t>
            </w:r>
          </w:p>
        </w:tc>
      </w:tr>
      <w:tr w:rsidR="00345698" w:rsidRPr="00345698" w14:paraId="7E03A89F" w14:textId="77777777" w:rsidTr="00F60CC6">
        <w:tc>
          <w:tcPr>
            <w:tcW w:w="3251" w:type="dxa"/>
          </w:tcPr>
          <w:p w14:paraId="30D15DAF" w14:textId="77777777" w:rsidR="00345698" w:rsidRPr="00345698" w:rsidRDefault="00345698" w:rsidP="003509E4">
            <w:pPr>
              <w:rPr>
                <w:b/>
                <w:bCs/>
                <w:sz w:val="24"/>
                <w:szCs w:val="24"/>
              </w:rPr>
            </w:pPr>
            <w:r w:rsidRPr="00345698">
              <w:rPr>
                <w:b/>
                <w:bCs/>
                <w:sz w:val="24"/>
                <w:szCs w:val="24"/>
              </w:rPr>
              <w:t>Informationen rund um das Kind/</w:t>
            </w:r>
            <w:proofErr w:type="spellStart"/>
            <w:r w:rsidRPr="00345698">
              <w:rPr>
                <w:b/>
                <w:bCs/>
                <w:sz w:val="24"/>
                <w:szCs w:val="24"/>
              </w:rPr>
              <w:t>die:den</w:t>
            </w:r>
            <w:proofErr w:type="spellEnd"/>
            <w:r w:rsidRPr="00345698">
              <w:rPr>
                <w:b/>
                <w:bCs/>
                <w:sz w:val="24"/>
                <w:szCs w:val="24"/>
              </w:rPr>
              <w:t xml:space="preserve"> </w:t>
            </w:r>
            <w:proofErr w:type="spellStart"/>
            <w:r w:rsidRPr="00345698">
              <w:rPr>
                <w:b/>
                <w:bCs/>
                <w:sz w:val="24"/>
                <w:szCs w:val="24"/>
              </w:rPr>
              <w:t>Jugendliche:n</w:t>
            </w:r>
            <w:proofErr w:type="spellEnd"/>
          </w:p>
        </w:tc>
        <w:tc>
          <w:tcPr>
            <w:tcW w:w="6804" w:type="dxa"/>
          </w:tcPr>
          <w:p w14:paraId="6B03CCFA" w14:textId="77777777" w:rsidR="00345698" w:rsidRPr="00345698" w:rsidRDefault="00345698" w:rsidP="003509E4">
            <w:pPr>
              <w:rPr>
                <w:sz w:val="24"/>
                <w:szCs w:val="24"/>
              </w:rPr>
            </w:pPr>
            <w:r w:rsidRPr="00345698">
              <w:rPr>
                <w:sz w:val="24"/>
                <w:szCs w:val="24"/>
              </w:rPr>
              <w:t>… bilden relevante Daten zum Kind/</w:t>
            </w:r>
            <w:proofErr w:type="spellStart"/>
            <w:r w:rsidRPr="00345698">
              <w:rPr>
                <w:sz w:val="24"/>
                <w:szCs w:val="24"/>
              </w:rPr>
              <w:t>der:dem</w:t>
            </w:r>
            <w:proofErr w:type="spellEnd"/>
            <w:r w:rsidRPr="00345698">
              <w:rPr>
                <w:sz w:val="24"/>
                <w:szCs w:val="24"/>
              </w:rPr>
              <w:t xml:space="preserve"> Jugendlichen und zum System strukturiert ab (z. B. durch die Nutzung von Teil A einer Arbeitshilfe).</w:t>
            </w:r>
          </w:p>
          <w:p w14:paraId="0BDB7AD3" w14:textId="77777777" w:rsidR="00345698" w:rsidRPr="00345698" w:rsidRDefault="00345698" w:rsidP="003509E4">
            <w:pPr>
              <w:rPr>
                <w:sz w:val="24"/>
                <w:szCs w:val="24"/>
              </w:rPr>
            </w:pPr>
            <w:r w:rsidRPr="00345698">
              <w:rPr>
                <w:sz w:val="24"/>
                <w:szCs w:val="24"/>
              </w:rPr>
              <w:t>… stellen die Bedeutung der Personen und Institutionen für das Kind/</w:t>
            </w:r>
            <w:proofErr w:type="spellStart"/>
            <w:r w:rsidRPr="00345698">
              <w:rPr>
                <w:sz w:val="24"/>
                <w:szCs w:val="24"/>
              </w:rPr>
              <w:t>die:den</w:t>
            </w:r>
            <w:proofErr w:type="spellEnd"/>
            <w:r w:rsidRPr="00345698">
              <w:rPr>
                <w:sz w:val="24"/>
                <w:szCs w:val="24"/>
              </w:rPr>
              <w:t xml:space="preserve"> </w:t>
            </w:r>
            <w:proofErr w:type="spellStart"/>
            <w:r w:rsidRPr="00345698">
              <w:rPr>
                <w:sz w:val="24"/>
                <w:szCs w:val="24"/>
              </w:rPr>
              <w:t>Jugendliche:n</w:t>
            </w:r>
            <w:proofErr w:type="spellEnd"/>
            <w:r w:rsidRPr="00345698">
              <w:rPr>
                <w:sz w:val="24"/>
                <w:szCs w:val="24"/>
              </w:rPr>
              <w:t xml:space="preserve"> dar.  </w:t>
            </w:r>
          </w:p>
        </w:tc>
      </w:tr>
      <w:tr w:rsidR="00345698" w:rsidRPr="00345698" w14:paraId="0F38C26F" w14:textId="77777777" w:rsidTr="00F60CC6">
        <w:tc>
          <w:tcPr>
            <w:tcW w:w="3251" w:type="dxa"/>
          </w:tcPr>
          <w:p w14:paraId="6D68CFE6" w14:textId="77777777" w:rsidR="00345698" w:rsidRPr="00345698" w:rsidRDefault="00345698" w:rsidP="003509E4">
            <w:pPr>
              <w:rPr>
                <w:b/>
                <w:bCs/>
                <w:sz w:val="24"/>
                <w:szCs w:val="24"/>
              </w:rPr>
            </w:pPr>
            <w:r w:rsidRPr="00345698">
              <w:rPr>
                <w:b/>
                <w:bCs/>
                <w:sz w:val="24"/>
                <w:szCs w:val="24"/>
              </w:rPr>
              <w:t xml:space="preserve">Auftragsklärung </w:t>
            </w:r>
          </w:p>
        </w:tc>
        <w:tc>
          <w:tcPr>
            <w:tcW w:w="6804" w:type="dxa"/>
          </w:tcPr>
          <w:p w14:paraId="68FC995F" w14:textId="77777777" w:rsidR="00345698" w:rsidRPr="00345698" w:rsidRDefault="00345698" w:rsidP="003509E4">
            <w:pPr>
              <w:rPr>
                <w:sz w:val="24"/>
                <w:szCs w:val="24"/>
              </w:rPr>
            </w:pPr>
            <w:r w:rsidRPr="00345698">
              <w:rPr>
                <w:sz w:val="24"/>
                <w:szCs w:val="24"/>
              </w:rPr>
              <w:t xml:space="preserve">… legen die Klärung von Anlass, Anliegen und Auftrag mit den relevanten </w:t>
            </w:r>
            <w:proofErr w:type="spellStart"/>
            <w:r w:rsidRPr="00345698">
              <w:rPr>
                <w:sz w:val="24"/>
                <w:szCs w:val="24"/>
              </w:rPr>
              <w:t>Kooperationspartner:innen</w:t>
            </w:r>
            <w:proofErr w:type="spellEnd"/>
            <w:r w:rsidRPr="00345698">
              <w:rPr>
                <w:sz w:val="24"/>
                <w:szCs w:val="24"/>
              </w:rPr>
              <w:t xml:space="preserve"> dar.</w:t>
            </w:r>
          </w:p>
          <w:p w14:paraId="3D94C43A" w14:textId="77777777" w:rsidR="00345698" w:rsidRPr="00345698" w:rsidRDefault="00345698" w:rsidP="003509E4">
            <w:pPr>
              <w:rPr>
                <w:sz w:val="24"/>
                <w:szCs w:val="24"/>
              </w:rPr>
            </w:pPr>
            <w:r w:rsidRPr="00345698">
              <w:rPr>
                <w:sz w:val="24"/>
                <w:szCs w:val="24"/>
              </w:rPr>
              <w:t>… begründen anhand der Leitprinzipien (ILEB, Nachhaltigkeit, Subsidiarität, Teilhabeorientierung) und der spezifischen Prinzipien des Handlungsfeldes angenommene, abgelehnte und modifizierte Aufträge.</w:t>
            </w:r>
          </w:p>
        </w:tc>
      </w:tr>
      <w:tr w:rsidR="00345698" w:rsidRPr="00345698" w14:paraId="730835A1" w14:textId="77777777" w:rsidTr="00F60CC6">
        <w:tc>
          <w:tcPr>
            <w:tcW w:w="3251" w:type="dxa"/>
          </w:tcPr>
          <w:p w14:paraId="0F87DC3E" w14:textId="77777777" w:rsidR="00345698" w:rsidRPr="00345698" w:rsidRDefault="00345698" w:rsidP="003509E4">
            <w:pPr>
              <w:rPr>
                <w:b/>
                <w:bCs/>
                <w:sz w:val="24"/>
                <w:szCs w:val="24"/>
              </w:rPr>
            </w:pPr>
            <w:r w:rsidRPr="00345698">
              <w:rPr>
                <w:b/>
                <w:bCs/>
                <w:sz w:val="24"/>
                <w:szCs w:val="24"/>
              </w:rPr>
              <w:t>Sonderpädagogische Diagnostik</w:t>
            </w:r>
          </w:p>
        </w:tc>
        <w:tc>
          <w:tcPr>
            <w:tcW w:w="6804" w:type="dxa"/>
          </w:tcPr>
          <w:p w14:paraId="6A18E7AD" w14:textId="77777777" w:rsidR="00345698" w:rsidRPr="00345698" w:rsidRDefault="00345698" w:rsidP="003509E4">
            <w:pPr>
              <w:rPr>
                <w:b/>
                <w:sz w:val="24"/>
                <w:szCs w:val="24"/>
              </w:rPr>
            </w:pPr>
            <w:r w:rsidRPr="00345698">
              <w:rPr>
                <w:b/>
                <w:sz w:val="24"/>
                <w:szCs w:val="24"/>
              </w:rPr>
              <w:t>Formulierung einer diagnostischen Fragestellung</w:t>
            </w:r>
          </w:p>
          <w:p w14:paraId="587CB7AE" w14:textId="77777777" w:rsidR="00345698" w:rsidRPr="00345698" w:rsidRDefault="00345698" w:rsidP="003509E4">
            <w:pPr>
              <w:rPr>
                <w:sz w:val="24"/>
                <w:szCs w:val="24"/>
              </w:rPr>
            </w:pPr>
            <w:r w:rsidRPr="00345698">
              <w:rPr>
                <w:sz w:val="24"/>
                <w:szCs w:val="24"/>
              </w:rPr>
              <w:t>… beschreiben aus Sicht aller Beteiligten Entwicklungs- und/oder Lernfelder des Kindes/</w:t>
            </w:r>
            <w:proofErr w:type="spellStart"/>
            <w:r w:rsidRPr="00345698">
              <w:rPr>
                <w:sz w:val="24"/>
                <w:szCs w:val="24"/>
              </w:rPr>
              <w:t>der:des</w:t>
            </w:r>
            <w:proofErr w:type="spellEnd"/>
            <w:r w:rsidRPr="00345698">
              <w:rPr>
                <w:sz w:val="24"/>
                <w:szCs w:val="24"/>
              </w:rPr>
              <w:t xml:space="preserve"> Jugendlichen. </w:t>
            </w:r>
          </w:p>
          <w:p w14:paraId="439F7443" w14:textId="0B850541" w:rsidR="00345698" w:rsidRDefault="00345698" w:rsidP="003509E4">
            <w:pPr>
              <w:rPr>
                <w:sz w:val="24"/>
                <w:szCs w:val="24"/>
              </w:rPr>
            </w:pPr>
            <w:r w:rsidRPr="00345698">
              <w:rPr>
                <w:sz w:val="24"/>
                <w:szCs w:val="24"/>
              </w:rPr>
              <w:t xml:space="preserve">… bilden die Fokussierung auf eine zentrale teilhaberelevante Fragestellung ab. </w:t>
            </w:r>
          </w:p>
          <w:p w14:paraId="09273F65" w14:textId="77777777" w:rsidR="00642D0D" w:rsidRPr="00345698" w:rsidRDefault="00642D0D" w:rsidP="003509E4">
            <w:pPr>
              <w:rPr>
                <w:sz w:val="24"/>
                <w:szCs w:val="24"/>
              </w:rPr>
            </w:pPr>
          </w:p>
          <w:p w14:paraId="573C1750" w14:textId="77777777" w:rsidR="00345698" w:rsidRPr="00345698" w:rsidRDefault="00345698" w:rsidP="003509E4">
            <w:pPr>
              <w:rPr>
                <w:b/>
                <w:sz w:val="24"/>
                <w:szCs w:val="24"/>
              </w:rPr>
            </w:pPr>
            <w:r w:rsidRPr="00345698">
              <w:rPr>
                <w:b/>
                <w:sz w:val="24"/>
                <w:szCs w:val="24"/>
              </w:rPr>
              <w:t>Fragestellungsanalyse</w:t>
            </w:r>
          </w:p>
          <w:p w14:paraId="37574443" w14:textId="77777777" w:rsidR="00345698" w:rsidRPr="00345698" w:rsidRDefault="00345698" w:rsidP="003509E4">
            <w:pPr>
              <w:rPr>
                <w:sz w:val="24"/>
                <w:szCs w:val="24"/>
              </w:rPr>
            </w:pPr>
            <w:r w:rsidRPr="00345698">
              <w:rPr>
                <w:sz w:val="24"/>
                <w:szCs w:val="24"/>
              </w:rPr>
              <w:t xml:space="preserve">… zeigen auf, welche relevanten Theoriebezüge und Modelle zur Planung und Durchführung des diagnostischen Prozesses herangezogen und genutzt werden.  </w:t>
            </w:r>
          </w:p>
          <w:p w14:paraId="29E27CE8" w14:textId="3705B379" w:rsidR="00345698" w:rsidRDefault="00345698" w:rsidP="003509E4">
            <w:pPr>
              <w:rPr>
                <w:sz w:val="24"/>
                <w:szCs w:val="24"/>
              </w:rPr>
            </w:pPr>
            <w:r w:rsidRPr="00345698">
              <w:rPr>
                <w:sz w:val="24"/>
                <w:szCs w:val="24"/>
              </w:rPr>
              <w:t xml:space="preserve">… wählen eine zur Fragestellung passende Arbeitshilfe aus, passen diese ggf. an oder entwickeln eine eigene und begründen ihre Entscheidung. </w:t>
            </w:r>
          </w:p>
          <w:p w14:paraId="70C30D49" w14:textId="77777777" w:rsidR="0083770B" w:rsidRPr="00345698" w:rsidRDefault="0083770B" w:rsidP="003509E4">
            <w:pPr>
              <w:rPr>
                <w:sz w:val="24"/>
                <w:szCs w:val="24"/>
              </w:rPr>
            </w:pPr>
          </w:p>
          <w:p w14:paraId="70DE9D74" w14:textId="77777777" w:rsidR="00345698" w:rsidRPr="00345698" w:rsidRDefault="00345698" w:rsidP="003509E4">
            <w:pPr>
              <w:rPr>
                <w:sz w:val="24"/>
                <w:szCs w:val="24"/>
              </w:rPr>
            </w:pPr>
            <w:r w:rsidRPr="00345698">
              <w:rPr>
                <w:b/>
                <w:bCs/>
                <w:sz w:val="24"/>
                <w:szCs w:val="24"/>
              </w:rPr>
              <w:t>Handlungs- und Prozessplanung</w:t>
            </w:r>
          </w:p>
          <w:p w14:paraId="274B6ECB" w14:textId="77777777" w:rsidR="00345698" w:rsidRPr="00345698" w:rsidRDefault="00345698" w:rsidP="003509E4">
            <w:pPr>
              <w:rPr>
                <w:sz w:val="24"/>
                <w:szCs w:val="24"/>
              </w:rPr>
            </w:pPr>
            <w:r w:rsidRPr="00345698">
              <w:rPr>
                <w:sz w:val="24"/>
                <w:szCs w:val="24"/>
              </w:rPr>
              <w:t>… legen dar, wie und mit welcher Zielsetzung die einzelnen Schritte im diagnostischen Prozess angelegt werden.</w:t>
            </w:r>
          </w:p>
          <w:p w14:paraId="13E61AC5" w14:textId="41B7C2AF" w:rsidR="00345698" w:rsidRDefault="00345698" w:rsidP="003509E4">
            <w:pPr>
              <w:rPr>
                <w:sz w:val="24"/>
                <w:szCs w:val="24"/>
              </w:rPr>
            </w:pPr>
            <w:r w:rsidRPr="00345698">
              <w:rPr>
                <w:sz w:val="24"/>
                <w:szCs w:val="24"/>
              </w:rPr>
              <w:t>… begründen, auf Grundlage dieser Zielsetzung, die Auswahl der diagnostischen Methoden.</w:t>
            </w:r>
          </w:p>
          <w:p w14:paraId="41B487DE" w14:textId="77777777" w:rsidR="00642D0D" w:rsidRPr="00345698" w:rsidRDefault="00642D0D" w:rsidP="003509E4">
            <w:pPr>
              <w:rPr>
                <w:sz w:val="24"/>
                <w:szCs w:val="24"/>
              </w:rPr>
            </w:pPr>
          </w:p>
          <w:p w14:paraId="7D9DB3CE" w14:textId="77777777" w:rsidR="00345698" w:rsidRPr="00345698" w:rsidRDefault="00345698" w:rsidP="003509E4">
            <w:pPr>
              <w:rPr>
                <w:b/>
                <w:bCs/>
                <w:sz w:val="24"/>
                <w:szCs w:val="24"/>
              </w:rPr>
            </w:pPr>
            <w:r w:rsidRPr="00345698">
              <w:rPr>
                <w:b/>
                <w:bCs/>
                <w:sz w:val="24"/>
                <w:szCs w:val="24"/>
              </w:rPr>
              <w:lastRenderedPageBreak/>
              <w:t>Synopse relevanter diagnostischer Daten</w:t>
            </w:r>
          </w:p>
          <w:p w14:paraId="2607E78A" w14:textId="3F7D9FAB" w:rsidR="00345698" w:rsidRDefault="00345698" w:rsidP="003509E4">
            <w:pPr>
              <w:rPr>
                <w:sz w:val="24"/>
                <w:szCs w:val="24"/>
              </w:rPr>
            </w:pPr>
            <w:r w:rsidRPr="00345698">
              <w:rPr>
                <w:sz w:val="24"/>
                <w:szCs w:val="24"/>
              </w:rPr>
              <w:t>… fassen die zentralen diagnostischen Daten zusammen (ausführliche Arbeitshilfe in den Anhang).</w:t>
            </w:r>
          </w:p>
          <w:p w14:paraId="51632715" w14:textId="77777777" w:rsidR="00642D0D" w:rsidRPr="00345698" w:rsidRDefault="00642D0D" w:rsidP="003509E4">
            <w:pPr>
              <w:rPr>
                <w:sz w:val="24"/>
                <w:szCs w:val="24"/>
              </w:rPr>
            </w:pPr>
          </w:p>
          <w:p w14:paraId="184A5CCC" w14:textId="77777777" w:rsidR="00345698" w:rsidRPr="00345698" w:rsidRDefault="00345698" w:rsidP="003509E4">
            <w:pPr>
              <w:rPr>
                <w:b/>
                <w:bCs/>
                <w:sz w:val="24"/>
                <w:szCs w:val="24"/>
              </w:rPr>
            </w:pPr>
            <w:r w:rsidRPr="00345698">
              <w:rPr>
                <w:b/>
                <w:bCs/>
                <w:sz w:val="24"/>
                <w:szCs w:val="24"/>
              </w:rPr>
              <w:t xml:space="preserve">Hypothesenbildung </w:t>
            </w:r>
          </w:p>
          <w:p w14:paraId="77D6B268" w14:textId="63DF20CD" w:rsidR="00345698" w:rsidRDefault="00345698" w:rsidP="003509E4">
            <w:pPr>
              <w:rPr>
                <w:sz w:val="24"/>
                <w:szCs w:val="24"/>
              </w:rPr>
            </w:pPr>
            <w:r w:rsidRPr="00345698">
              <w:rPr>
                <w:sz w:val="24"/>
                <w:szCs w:val="24"/>
              </w:rPr>
              <w:t>… begründen, diskutieren und gewichten die zentralen Hypothesen.</w:t>
            </w:r>
          </w:p>
          <w:p w14:paraId="01FA3FF4" w14:textId="77777777" w:rsidR="00642D0D" w:rsidRPr="00345698" w:rsidRDefault="00642D0D" w:rsidP="003509E4">
            <w:pPr>
              <w:rPr>
                <w:sz w:val="24"/>
                <w:szCs w:val="24"/>
              </w:rPr>
            </w:pPr>
          </w:p>
          <w:p w14:paraId="028737BF" w14:textId="77777777" w:rsidR="00345698" w:rsidRPr="00345698" w:rsidRDefault="00345698" w:rsidP="003509E4">
            <w:pPr>
              <w:rPr>
                <w:b/>
                <w:bCs/>
                <w:sz w:val="24"/>
                <w:szCs w:val="24"/>
              </w:rPr>
            </w:pPr>
            <w:r w:rsidRPr="00345698">
              <w:rPr>
                <w:b/>
                <w:bCs/>
                <w:sz w:val="24"/>
                <w:szCs w:val="24"/>
              </w:rPr>
              <w:t>Ableitung möglicher Ziele und individueller Bildungsangebote</w:t>
            </w:r>
          </w:p>
          <w:p w14:paraId="18724686" w14:textId="77777777" w:rsidR="00345698" w:rsidRPr="00345698" w:rsidRDefault="00345698" w:rsidP="003509E4">
            <w:pPr>
              <w:rPr>
                <w:sz w:val="24"/>
                <w:szCs w:val="24"/>
              </w:rPr>
            </w:pPr>
            <w:r w:rsidRPr="00345698">
              <w:rPr>
                <w:sz w:val="24"/>
                <w:szCs w:val="24"/>
              </w:rPr>
              <w:t>… stellen die Ableitung der möglichen Ziele und Bildungsangebote auf Grundlage der zentralen Hypothesen dar und erläutern die Zusammenhänge theoriegeleitet.</w:t>
            </w:r>
          </w:p>
        </w:tc>
      </w:tr>
      <w:tr w:rsidR="00345698" w:rsidRPr="00345698" w14:paraId="6584DCBB" w14:textId="77777777" w:rsidTr="00F60CC6">
        <w:tc>
          <w:tcPr>
            <w:tcW w:w="3251" w:type="dxa"/>
          </w:tcPr>
          <w:p w14:paraId="1CFE661D" w14:textId="77777777" w:rsidR="00345698" w:rsidRPr="00345698" w:rsidRDefault="00345698" w:rsidP="003509E4">
            <w:pPr>
              <w:rPr>
                <w:b/>
                <w:bCs/>
                <w:sz w:val="24"/>
                <w:szCs w:val="24"/>
              </w:rPr>
            </w:pPr>
            <w:r w:rsidRPr="00345698">
              <w:rPr>
                <w:b/>
                <w:bCs/>
                <w:sz w:val="24"/>
                <w:szCs w:val="24"/>
              </w:rPr>
              <w:lastRenderedPageBreak/>
              <w:t>Kooperative Bildungsplanung</w:t>
            </w:r>
          </w:p>
        </w:tc>
        <w:tc>
          <w:tcPr>
            <w:tcW w:w="6804" w:type="dxa"/>
          </w:tcPr>
          <w:p w14:paraId="66A02D7D" w14:textId="77777777" w:rsidR="00345698" w:rsidRPr="00345698" w:rsidRDefault="00345698" w:rsidP="003509E4">
            <w:pPr>
              <w:rPr>
                <w:sz w:val="24"/>
                <w:szCs w:val="24"/>
              </w:rPr>
            </w:pPr>
            <w:r w:rsidRPr="00345698">
              <w:rPr>
                <w:sz w:val="24"/>
                <w:szCs w:val="24"/>
              </w:rPr>
              <w:t>… beschreiben ihr Vorgehen im Rahmen der kooperativen Bildungsplanung im Hinblick auf:</w:t>
            </w:r>
          </w:p>
          <w:p w14:paraId="29FE1523" w14:textId="77777777" w:rsidR="00345698" w:rsidRPr="00345698" w:rsidRDefault="00345698" w:rsidP="00345698">
            <w:pPr>
              <w:pStyle w:val="Listenabsatz"/>
              <w:widowControl/>
              <w:numPr>
                <w:ilvl w:val="0"/>
                <w:numId w:val="20"/>
              </w:numPr>
              <w:rPr>
                <w:sz w:val="24"/>
                <w:szCs w:val="24"/>
              </w:rPr>
            </w:pPr>
            <w:r w:rsidRPr="00345698">
              <w:rPr>
                <w:sz w:val="24"/>
                <w:szCs w:val="24"/>
              </w:rPr>
              <w:t>die Darstellung der zentralen Ergebnisse des diagnostischen Prozesses.</w:t>
            </w:r>
          </w:p>
          <w:p w14:paraId="137DBBCE" w14:textId="77777777" w:rsidR="00345698" w:rsidRPr="00345698" w:rsidRDefault="00345698" w:rsidP="00345698">
            <w:pPr>
              <w:pStyle w:val="Listenabsatz"/>
              <w:widowControl/>
              <w:numPr>
                <w:ilvl w:val="0"/>
                <w:numId w:val="20"/>
              </w:numPr>
              <w:rPr>
                <w:sz w:val="24"/>
                <w:szCs w:val="24"/>
              </w:rPr>
            </w:pPr>
            <w:r w:rsidRPr="00345698">
              <w:rPr>
                <w:sz w:val="24"/>
                <w:szCs w:val="24"/>
              </w:rPr>
              <w:t>die Erläuterung der Hypothesen, möglichen Ziele und Bildungsangebote.</w:t>
            </w:r>
          </w:p>
          <w:p w14:paraId="599A8A60" w14:textId="77777777" w:rsidR="00345698" w:rsidRPr="00345698" w:rsidRDefault="00345698" w:rsidP="00345698">
            <w:pPr>
              <w:pStyle w:val="Listenabsatz"/>
              <w:widowControl/>
              <w:numPr>
                <w:ilvl w:val="0"/>
                <w:numId w:val="20"/>
              </w:numPr>
              <w:rPr>
                <w:sz w:val="24"/>
                <w:szCs w:val="24"/>
              </w:rPr>
            </w:pPr>
            <w:r w:rsidRPr="00345698">
              <w:rPr>
                <w:sz w:val="24"/>
                <w:szCs w:val="24"/>
              </w:rPr>
              <w:t xml:space="preserve">den Abgleich der Hypothesen, Ziele und Bildungsangebote mit den am Prozess beteiligten Personen. </w:t>
            </w:r>
          </w:p>
          <w:p w14:paraId="18BB7C17" w14:textId="77777777" w:rsidR="00345698" w:rsidRPr="00345698" w:rsidRDefault="00345698" w:rsidP="00345698">
            <w:pPr>
              <w:pStyle w:val="Listenabsatz"/>
              <w:widowControl/>
              <w:numPr>
                <w:ilvl w:val="0"/>
                <w:numId w:val="20"/>
              </w:numPr>
              <w:rPr>
                <w:sz w:val="24"/>
                <w:szCs w:val="24"/>
              </w:rPr>
            </w:pPr>
            <w:r w:rsidRPr="00345698">
              <w:rPr>
                <w:sz w:val="24"/>
                <w:szCs w:val="24"/>
              </w:rPr>
              <w:t>die Vereinbarung konkreter Ziele.</w:t>
            </w:r>
          </w:p>
          <w:p w14:paraId="6B943174" w14:textId="77777777" w:rsidR="00345698" w:rsidRPr="00345698" w:rsidRDefault="00345698" w:rsidP="00345698">
            <w:pPr>
              <w:pStyle w:val="Listenabsatz"/>
              <w:widowControl/>
              <w:numPr>
                <w:ilvl w:val="0"/>
                <w:numId w:val="20"/>
              </w:numPr>
              <w:rPr>
                <w:sz w:val="24"/>
                <w:szCs w:val="24"/>
              </w:rPr>
            </w:pPr>
            <w:r w:rsidRPr="00345698">
              <w:rPr>
                <w:sz w:val="24"/>
                <w:szCs w:val="24"/>
              </w:rPr>
              <w:t>die Ableitung von Bildungsangeboten und der Vereinbarung von Zuständigkeiten.</w:t>
            </w:r>
          </w:p>
          <w:p w14:paraId="2F3A2AB3" w14:textId="77777777" w:rsidR="00345698" w:rsidRPr="00345698" w:rsidRDefault="00345698" w:rsidP="00345698">
            <w:pPr>
              <w:pStyle w:val="Listenabsatz"/>
              <w:widowControl/>
              <w:numPr>
                <w:ilvl w:val="0"/>
                <w:numId w:val="20"/>
              </w:numPr>
              <w:rPr>
                <w:sz w:val="24"/>
                <w:szCs w:val="24"/>
              </w:rPr>
            </w:pPr>
            <w:r w:rsidRPr="00345698">
              <w:rPr>
                <w:sz w:val="24"/>
                <w:szCs w:val="24"/>
              </w:rPr>
              <w:t>die Einigung auf Formate/Methoden der Leistungsfeststellung und Zuständigkeiten.</w:t>
            </w:r>
          </w:p>
        </w:tc>
      </w:tr>
      <w:tr w:rsidR="00345698" w:rsidRPr="00345698" w14:paraId="62CEC1B4" w14:textId="77777777" w:rsidTr="00F60CC6">
        <w:tc>
          <w:tcPr>
            <w:tcW w:w="3251" w:type="dxa"/>
          </w:tcPr>
          <w:p w14:paraId="3514EB9E" w14:textId="77777777" w:rsidR="00345698" w:rsidRPr="00345698" w:rsidRDefault="00345698" w:rsidP="003509E4">
            <w:pPr>
              <w:rPr>
                <w:b/>
                <w:bCs/>
                <w:sz w:val="24"/>
                <w:szCs w:val="24"/>
              </w:rPr>
            </w:pPr>
            <w:r w:rsidRPr="00345698">
              <w:rPr>
                <w:b/>
                <w:bCs/>
                <w:sz w:val="24"/>
                <w:szCs w:val="24"/>
              </w:rPr>
              <w:t xml:space="preserve">Reflexion ausgewählter Prozessschritte </w:t>
            </w:r>
          </w:p>
        </w:tc>
        <w:tc>
          <w:tcPr>
            <w:tcW w:w="6804" w:type="dxa"/>
          </w:tcPr>
          <w:p w14:paraId="7E9FE5A2" w14:textId="77777777" w:rsidR="00345698" w:rsidRPr="00345698" w:rsidRDefault="00345698" w:rsidP="003509E4">
            <w:pPr>
              <w:rPr>
                <w:sz w:val="24"/>
                <w:szCs w:val="24"/>
              </w:rPr>
            </w:pPr>
            <w:r w:rsidRPr="00345698">
              <w:rPr>
                <w:sz w:val="24"/>
                <w:szCs w:val="24"/>
              </w:rPr>
              <w:t>… reflektieren theoriegeleitet relevante Aspekte anhand der Leitprinzipien</w:t>
            </w:r>
          </w:p>
          <w:p w14:paraId="573984DE" w14:textId="77777777" w:rsidR="00345698" w:rsidRPr="00345698" w:rsidRDefault="00345698" w:rsidP="00345698">
            <w:pPr>
              <w:pStyle w:val="Listenabsatz"/>
              <w:widowControl/>
              <w:numPr>
                <w:ilvl w:val="0"/>
                <w:numId w:val="19"/>
              </w:numPr>
              <w:rPr>
                <w:sz w:val="24"/>
                <w:szCs w:val="24"/>
              </w:rPr>
            </w:pPr>
            <w:r w:rsidRPr="00345698">
              <w:rPr>
                <w:sz w:val="24"/>
                <w:szCs w:val="24"/>
              </w:rPr>
              <w:t>ILEB</w:t>
            </w:r>
          </w:p>
          <w:p w14:paraId="54AB0CCB" w14:textId="77777777" w:rsidR="00345698" w:rsidRPr="00345698" w:rsidRDefault="00345698" w:rsidP="00345698">
            <w:pPr>
              <w:pStyle w:val="Listenabsatz"/>
              <w:widowControl/>
              <w:numPr>
                <w:ilvl w:val="0"/>
                <w:numId w:val="19"/>
              </w:numPr>
              <w:rPr>
                <w:sz w:val="24"/>
                <w:szCs w:val="24"/>
              </w:rPr>
            </w:pPr>
            <w:r w:rsidRPr="00345698">
              <w:rPr>
                <w:sz w:val="24"/>
                <w:szCs w:val="24"/>
              </w:rPr>
              <w:t>Nachhaltigkeit</w:t>
            </w:r>
          </w:p>
          <w:p w14:paraId="4116A0E9" w14:textId="77777777" w:rsidR="00345698" w:rsidRPr="00345698" w:rsidRDefault="00345698" w:rsidP="00345698">
            <w:pPr>
              <w:pStyle w:val="Listenabsatz"/>
              <w:widowControl/>
              <w:numPr>
                <w:ilvl w:val="0"/>
                <w:numId w:val="19"/>
              </w:numPr>
              <w:rPr>
                <w:sz w:val="24"/>
                <w:szCs w:val="24"/>
              </w:rPr>
            </w:pPr>
            <w:r w:rsidRPr="00345698">
              <w:rPr>
                <w:sz w:val="24"/>
                <w:szCs w:val="24"/>
              </w:rPr>
              <w:t>Subsidiarität</w:t>
            </w:r>
          </w:p>
          <w:p w14:paraId="1C27EA55" w14:textId="77777777" w:rsidR="00345698" w:rsidRPr="00345698" w:rsidRDefault="00345698" w:rsidP="00345698">
            <w:pPr>
              <w:pStyle w:val="Listenabsatz"/>
              <w:widowControl/>
              <w:numPr>
                <w:ilvl w:val="0"/>
                <w:numId w:val="19"/>
              </w:numPr>
              <w:rPr>
                <w:sz w:val="24"/>
                <w:szCs w:val="24"/>
              </w:rPr>
            </w:pPr>
            <w:r w:rsidRPr="00345698">
              <w:rPr>
                <w:sz w:val="24"/>
                <w:szCs w:val="24"/>
              </w:rPr>
              <w:t>Teilhabeorientierung</w:t>
            </w:r>
          </w:p>
          <w:p w14:paraId="425570A2" w14:textId="77777777" w:rsidR="00345698" w:rsidRPr="00345698" w:rsidRDefault="00345698" w:rsidP="003509E4">
            <w:pPr>
              <w:rPr>
                <w:sz w:val="24"/>
                <w:szCs w:val="24"/>
              </w:rPr>
            </w:pPr>
            <w:r w:rsidRPr="00345698">
              <w:rPr>
                <w:sz w:val="24"/>
                <w:szCs w:val="24"/>
              </w:rPr>
              <w:t xml:space="preserve">… reflektieren theoriegeleitet den kooperativen Prozess. </w:t>
            </w:r>
          </w:p>
        </w:tc>
      </w:tr>
    </w:tbl>
    <w:p w14:paraId="1185EE82" w14:textId="77777777" w:rsidR="00345698" w:rsidRPr="00345698" w:rsidRDefault="00345698" w:rsidP="00345698">
      <w:pPr>
        <w:rPr>
          <w:sz w:val="24"/>
        </w:rPr>
      </w:pPr>
    </w:p>
    <w:p w14:paraId="20A114D2" w14:textId="77777777" w:rsidR="0094235F" w:rsidRDefault="0094235F" w:rsidP="00345698">
      <w:pPr>
        <w:rPr>
          <w:b/>
          <w:sz w:val="24"/>
        </w:rPr>
      </w:pPr>
    </w:p>
    <w:p w14:paraId="02219DDB" w14:textId="77777777" w:rsidR="0094235F" w:rsidRDefault="0094235F" w:rsidP="00345698">
      <w:pPr>
        <w:rPr>
          <w:b/>
          <w:sz w:val="24"/>
        </w:rPr>
      </w:pPr>
    </w:p>
    <w:p w14:paraId="5EF8A60B" w14:textId="77777777" w:rsidR="0094235F" w:rsidRDefault="0094235F" w:rsidP="00345698">
      <w:pPr>
        <w:rPr>
          <w:b/>
          <w:sz w:val="24"/>
        </w:rPr>
      </w:pPr>
    </w:p>
    <w:p w14:paraId="157AAC40" w14:textId="77777777" w:rsidR="0094235F" w:rsidRDefault="0094235F" w:rsidP="00345698">
      <w:pPr>
        <w:rPr>
          <w:b/>
          <w:sz w:val="24"/>
        </w:rPr>
      </w:pPr>
    </w:p>
    <w:p w14:paraId="06C39A21" w14:textId="77777777" w:rsidR="0094235F" w:rsidRDefault="0094235F" w:rsidP="00345698">
      <w:pPr>
        <w:rPr>
          <w:b/>
          <w:sz w:val="24"/>
        </w:rPr>
      </w:pPr>
    </w:p>
    <w:p w14:paraId="2E34576E" w14:textId="77777777" w:rsidR="0094235F" w:rsidRDefault="0094235F" w:rsidP="00345698">
      <w:pPr>
        <w:rPr>
          <w:b/>
          <w:sz w:val="24"/>
        </w:rPr>
      </w:pPr>
    </w:p>
    <w:p w14:paraId="1FAB895A" w14:textId="77777777" w:rsidR="0094235F" w:rsidRDefault="0094235F" w:rsidP="00345698">
      <w:pPr>
        <w:rPr>
          <w:b/>
          <w:sz w:val="24"/>
        </w:rPr>
      </w:pPr>
    </w:p>
    <w:p w14:paraId="1922B2E5" w14:textId="77777777" w:rsidR="008B13B3" w:rsidRDefault="008B13B3" w:rsidP="00345698">
      <w:pPr>
        <w:rPr>
          <w:b/>
          <w:sz w:val="24"/>
        </w:rPr>
      </w:pPr>
    </w:p>
    <w:p w14:paraId="345A8F5E" w14:textId="4FCCF034" w:rsidR="008B13B3" w:rsidRPr="0083770B" w:rsidRDefault="00CE1635" w:rsidP="008B13B3">
      <w:pPr>
        <w:rPr>
          <w:b/>
          <w:sz w:val="24"/>
        </w:rPr>
      </w:pPr>
      <w:r>
        <w:rPr>
          <w:b/>
          <w:sz w:val="24"/>
        </w:rPr>
        <w:lastRenderedPageBreak/>
        <w:t xml:space="preserve">Formale </w:t>
      </w:r>
      <w:r w:rsidR="008B13B3" w:rsidRPr="0083770B">
        <w:rPr>
          <w:b/>
          <w:sz w:val="24"/>
        </w:rPr>
        <w:t>Vorgaben</w:t>
      </w:r>
      <w:r w:rsidR="008B13B3">
        <w:rPr>
          <w:b/>
          <w:sz w:val="24"/>
        </w:rPr>
        <w:t xml:space="preserve"> der Hausarbeit</w:t>
      </w:r>
    </w:p>
    <w:p w14:paraId="4E4BA44A" w14:textId="77777777" w:rsidR="0094235F" w:rsidRDefault="0094235F" w:rsidP="00345698">
      <w:pPr>
        <w:rPr>
          <w:b/>
          <w:sz w:val="24"/>
        </w:rPr>
      </w:pPr>
    </w:p>
    <w:tbl>
      <w:tblPr>
        <w:tblStyle w:val="Tabellenraster"/>
        <w:tblW w:w="9918" w:type="dxa"/>
        <w:tblLook w:val="04A0" w:firstRow="1" w:lastRow="0" w:firstColumn="1" w:lastColumn="0" w:noHBand="0" w:noVBand="1"/>
      </w:tblPr>
      <w:tblGrid>
        <w:gridCol w:w="1410"/>
        <w:gridCol w:w="8520"/>
      </w:tblGrid>
      <w:tr w:rsidR="00F60CC6" w14:paraId="5DA046B8" w14:textId="77777777" w:rsidTr="00F60CC6">
        <w:tc>
          <w:tcPr>
            <w:tcW w:w="1403" w:type="dxa"/>
          </w:tcPr>
          <w:p w14:paraId="775211A7" w14:textId="4F16AF94" w:rsidR="008B13B3" w:rsidRPr="008B13B3" w:rsidRDefault="008B13B3" w:rsidP="008B13B3">
            <w:pPr>
              <w:widowControl/>
              <w:spacing w:line="259" w:lineRule="auto"/>
              <w:rPr>
                <w:sz w:val="24"/>
              </w:rPr>
            </w:pPr>
            <w:r>
              <w:rPr>
                <w:sz w:val="24"/>
              </w:rPr>
              <w:t>De</w:t>
            </w:r>
            <w:r w:rsidRPr="008B13B3">
              <w:rPr>
                <w:sz w:val="24"/>
              </w:rPr>
              <w:t>ckblatt</w:t>
            </w:r>
          </w:p>
          <w:p w14:paraId="3E1AC917" w14:textId="77777777" w:rsidR="008B13B3" w:rsidRDefault="008B13B3" w:rsidP="00345698">
            <w:pPr>
              <w:rPr>
                <w:b/>
                <w:sz w:val="24"/>
              </w:rPr>
            </w:pPr>
          </w:p>
        </w:tc>
        <w:tc>
          <w:tcPr>
            <w:tcW w:w="8515" w:type="dxa"/>
          </w:tcPr>
          <w:p w14:paraId="1CC25A34" w14:textId="77777777" w:rsidR="008B13B3" w:rsidRPr="006C1D2B" w:rsidRDefault="008B13B3" w:rsidP="008B13B3">
            <w:pPr>
              <w:pStyle w:val="Listenabsatz"/>
              <w:widowControl/>
              <w:numPr>
                <w:ilvl w:val="0"/>
                <w:numId w:val="25"/>
              </w:numPr>
              <w:spacing w:line="259" w:lineRule="auto"/>
              <w:rPr>
                <w:sz w:val="24"/>
              </w:rPr>
            </w:pPr>
            <w:r w:rsidRPr="006C1D2B">
              <w:rPr>
                <w:sz w:val="24"/>
              </w:rPr>
              <w:t xml:space="preserve">Formular vgl.: </w:t>
            </w:r>
            <w:hyperlink r:id="rId8" w:history="1">
              <w:r w:rsidRPr="006C1D2B">
                <w:rPr>
                  <w:rStyle w:val="Hyperlink"/>
                  <w:sz w:val="18"/>
                </w:rPr>
                <w:t>http</w:t>
              </w:r>
              <w:r w:rsidRPr="006C1D2B">
                <w:rPr>
                  <w:rStyle w:val="Hyperlink"/>
                  <w:i/>
                  <w:sz w:val="18"/>
                </w:rPr>
                <w:t>://www.</w:t>
              </w:r>
              <w:r w:rsidRPr="006C1D2B">
                <w:rPr>
                  <w:rStyle w:val="Hyperlink"/>
                  <w:sz w:val="18"/>
                </w:rPr>
                <w:t>llpa-bw</w:t>
              </w:r>
              <w:r w:rsidRPr="006C1D2B">
                <w:rPr>
                  <w:rStyle w:val="Hyperlink"/>
                  <w:i/>
                  <w:sz w:val="18"/>
                </w:rPr>
                <w:t>.</w:t>
              </w:r>
              <w:r w:rsidRPr="006C1D2B">
                <w:rPr>
                  <w:rStyle w:val="Hyperlink"/>
                  <w:sz w:val="18"/>
                </w:rPr>
                <w:t>de</w:t>
              </w:r>
              <w:r w:rsidRPr="006C1D2B">
                <w:rPr>
                  <w:rStyle w:val="Hyperlink"/>
                  <w:i/>
                  <w:sz w:val="18"/>
                </w:rPr>
                <w:t>/,</w:t>
              </w:r>
              <w:r w:rsidRPr="006C1D2B">
                <w:rPr>
                  <w:rStyle w:val="Hyperlink"/>
                  <w:sz w:val="18"/>
                </w:rPr>
                <w:t>Lde</w:t>
              </w:r>
              <w:r w:rsidRPr="006C1D2B">
                <w:rPr>
                  <w:rStyle w:val="Hyperlink"/>
                  <w:i/>
                  <w:sz w:val="18"/>
                </w:rPr>
                <w:t>/</w:t>
              </w:r>
              <w:r w:rsidRPr="006C1D2B">
                <w:rPr>
                  <w:rStyle w:val="Hyperlink"/>
                  <w:sz w:val="18"/>
                </w:rPr>
                <w:t>Startseite</w:t>
              </w:r>
              <w:r w:rsidRPr="006C1D2B">
                <w:rPr>
                  <w:rStyle w:val="Hyperlink"/>
                  <w:i/>
                  <w:sz w:val="18"/>
                </w:rPr>
                <w:t>/</w:t>
              </w:r>
              <w:r w:rsidRPr="006C1D2B">
                <w:rPr>
                  <w:rStyle w:val="Hyperlink"/>
                  <w:sz w:val="18"/>
                </w:rPr>
                <w:t>Service</w:t>
              </w:r>
              <w:r w:rsidRPr="006C1D2B">
                <w:rPr>
                  <w:rStyle w:val="Hyperlink"/>
                  <w:i/>
                  <w:sz w:val="18"/>
                </w:rPr>
                <w:t>/</w:t>
              </w:r>
              <w:r w:rsidRPr="006C1D2B">
                <w:rPr>
                  <w:rStyle w:val="Hyperlink"/>
                  <w:sz w:val="18"/>
                </w:rPr>
                <w:t>Formulare</w:t>
              </w:r>
              <w:r w:rsidRPr="006C1D2B">
                <w:rPr>
                  <w:rStyle w:val="Hyperlink"/>
                  <w:i/>
                  <w:sz w:val="18"/>
                </w:rPr>
                <w:t>+</w:t>
              </w:r>
              <w:r w:rsidRPr="006C1D2B">
                <w:rPr>
                  <w:rStyle w:val="Hyperlink"/>
                  <w:sz w:val="18"/>
                </w:rPr>
                <w:t>fuer</w:t>
              </w:r>
              <w:r w:rsidRPr="006C1D2B">
                <w:rPr>
                  <w:rStyle w:val="Hyperlink"/>
                  <w:i/>
                  <w:sz w:val="18"/>
                </w:rPr>
                <w:t>+</w:t>
              </w:r>
              <w:r w:rsidRPr="006C1D2B">
                <w:rPr>
                  <w:rStyle w:val="Hyperlink"/>
                  <w:sz w:val="18"/>
                </w:rPr>
                <w:t>Anwaerterinnen</w:t>
              </w:r>
              <w:r w:rsidRPr="006C1D2B">
                <w:rPr>
                  <w:rStyle w:val="Hyperlink"/>
                  <w:i/>
                  <w:sz w:val="18"/>
                </w:rPr>
                <w:t>+und+</w:t>
              </w:r>
              <w:r w:rsidRPr="006C1D2B">
                <w:rPr>
                  <w:rStyle w:val="Hyperlink"/>
                  <w:sz w:val="18"/>
                </w:rPr>
                <w:t>Anwaerter+_GS_+WHRS_+Sopaed_</w:t>
              </w:r>
            </w:hyperlink>
          </w:p>
          <w:p w14:paraId="670B4891" w14:textId="6335B688" w:rsidR="008B13B3" w:rsidRPr="006C1D2B" w:rsidRDefault="008B13B3" w:rsidP="008B13B3">
            <w:pPr>
              <w:pStyle w:val="Listenabsatz"/>
              <w:widowControl/>
              <w:numPr>
                <w:ilvl w:val="0"/>
                <w:numId w:val="25"/>
              </w:numPr>
              <w:spacing w:line="259" w:lineRule="auto"/>
              <w:rPr>
                <w:sz w:val="24"/>
              </w:rPr>
            </w:pPr>
            <w:r w:rsidRPr="006C1D2B">
              <w:rPr>
                <w:sz w:val="24"/>
              </w:rPr>
              <w:t xml:space="preserve">Versicherung der Eigenständigkeit nach Wortlaut der SPO II auf dem Deckblatt </w:t>
            </w:r>
          </w:p>
          <w:p w14:paraId="36EBCE0D" w14:textId="77777777" w:rsidR="008B13B3" w:rsidRDefault="008B13B3" w:rsidP="008B13B3">
            <w:pPr>
              <w:pStyle w:val="Listenabsatz"/>
              <w:widowControl/>
              <w:numPr>
                <w:ilvl w:val="0"/>
                <w:numId w:val="25"/>
              </w:numPr>
              <w:spacing w:line="259" w:lineRule="auto"/>
              <w:rPr>
                <w:sz w:val="24"/>
              </w:rPr>
            </w:pPr>
            <w:r w:rsidRPr="0083770B">
              <w:rPr>
                <w:sz w:val="24"/>
              </w:rPr>
              <w:t xml:space="preserve">Deckblatt in </w:t>
            </w:r>
            <w:r w:rsidRPr="006C1D2B">
              <w:rPr>
                <w:b/>
                <w:sz w:val="24"/>
              </w:rPr>
              <w:t>zweifacher Ausfertigung</w:t>
            </w:r>
            <w:r w:rsidRPr="0083770B">
              <w:rPr>
                <w:sz w:val="24"/>
              </w:rPr>
              <w:t xml:space="preserve"> der Hausarbeit beilegen (die Hausarbeit verbleibt am Seminar, das zweite Deckblatt geht ans LLPA) </w:t>
            </w:r>
          </w:p>
          <w:p w14:paraId="24A15E02" w14:textId="77777777" w:rsidR="008B13B3" w:rsidRDefault="008B13B3" w:rsidP="00345698">
            <w:pPr>
              <w:rPr>
                <w:b/>
                <w:sz w:val="24"/>
              </w:rPr>
            </w:pPr>
          </w:p>
        </w:tc>
      </w:tr>
      <w:tr w:rsidR="008B13B3" w14:paraId="4C62929E" w14:textId="77777777" w:rsidTr="00F60CC6">
        <w:tc>
          <w:tcPr>
            <w:tcW w:w="1403" w:type="dxa"/>
          </w:tcPr>
          <w:p w14:paraId="411172AB" w14:textId="71332E92" w:rsidR="008B13B3" w:rsidRDefault="0009472F" w:rsidP="008B13B3">
            <w:pPr>
              <w:widowControl/>
              <w:spacing w:line="259" w:lineRule="auto"/>
              <w:rPr>
                <w:sz w:val="24"/>
              </w:rPr>
            </w:pPr>
            <w:r>
              <w:rPr>
                <w:sz w:val="24"/>
              </w:rPr>
              <w:t>Äußere</w:t>
            </w:r>
          </w:p>
          <w:p w14:paraId="538E9AFD" w14:textId="5C0E1AF7" w:rsidR="0009472F" w:rsidRPr="008B13B3" w:rsidRDefault="0009472F" w:rsidP="008B13B3">
            <w:pPr>
              <w:widowControl/>
              <w:spacing w:line="259" w:lineRule="auto"/>
              <w:rPr>
                <w:sz w:val="24"/>
              </w:rPr>
            </w:pPr>
            <w:r>
              <w:rPr>
                <w:sz w:val="24"/>
              </w:rPr>
              <w:t>Form</w:t>
            </w:r>
          </w:p>
          <w:p w14:paraId="68C5F26F" w14:textId="77777777" w:rsidR="008B13B3" w:rsidRDefault="008B13B3" w:rsidP="00345698">
            <w:pPr>
              <w:rPr>
                <w:b/>
                <w:sz w:val="24"/>
              </w:rPr>
            </w:pPr>
          </w:p>
        </w:tc>
        <w:tc>
          <w:tcPr>
            <w:tcW w:w="8515" w:type="dxa"/>
          </w:tcPr>
          <w:p w14:paraId="0E091AFE" w14:textId="77777777" w:rsidR="008B13B3" w:rsidRPr="00D10931" w:rsidRDefault="008B13B3" w:rsidP="008B13B3">
            <w:pPr>
              <w:pStyle w:val="Listenabsatz"/>
              <w:widowControl/>
              <w:numPr>
                <w:ilvl w:val="0"/>
                <w:numId w:val="25"/>
              </w:numPr>
              <w:spacing w:line="259" w:lineRule="auto"/>
              <w:rPr>
                <w:sz w:val="24"/>
              </w:rPr>
            </w:pPr>
            <w:r w:rsidRPr="0083770B">
              <w:rPr>
                <w:color w:val="000000" w:themeColor="text1"/>
                <w:sz w:val="24"/>
              </w:rPr>
              <w:t>Gebundene Form, Vorderseite Klarsichteinband</w:t>
            </w:r>
          </w:p>
          <w:p w14:paraId="0E5D2D5C" w14:textId="77777777" w:rsidR="008B13B3" w:rsidRPr="00D10931" w:rsidRDefault="008B13B3" w:rsidP="008B13B3">
            <w:pPr>
              <w:pStyle w:val="Listenabsatz"/>
              <w:widowControl/>
              <w:numPr>
                <w:ilvl w:val="0"/>
                <w:numId w:val="25"/>
              </w:numPr>
              <w:spacing w:line="259" w:lineRule="auto"/>
              <w:rPr>
                <w:sz w:val="24"/>
              </w:rPr>
            </w:pPr>
            <w:r w:rsidRPr="0083770B">
              <w:rPr>
                <w:color w:val="000000" w:themeColor="text1"/>
                <w:sz w:val="24"/>
              </w:rPr>
              <w:t xml:space="preserve">Zwei </w:t>
            </w:r>
            <w:r>
              <w:rPr>
                <w:color w:val="000000" w:themeColor="text1"/>
                <w:sz w:val="24"/>
              </w:rPr>
              <w:t xml:space="preserve">gedruckte </w:t>
            </w:r>
            <w:r w:rsidRPr="0083770B">
              <w:rPr>
                <w:color w:val="000000" w:themeColor="text1"/>
                <w:sz w:val="24"/>
              </w:rPr>
              <w:t>Exemplare und ein</w:t>
            </w:r>
            <w:r>
              <w:rPr>
                <w:color w:val="000000" w:themeColor="text1"/>
                <w:sz w:val="24"/>
              </w:rPr>
              <w:t>e</w:t>
            </w:r>
            <w:r w:rsidRPr="0083770B">
              <w:rPr>
                <w:color w:val="000000" w:themeColor="text1"/>
                <w:sz w:val="24"/>
              </w:rPr>
              <w:t xml:space="preserve"> digitale </w:t>
            </w:r>
            <w:r>
              <w:rPr>
                <w:color w:val="000000" w:themeColor="text1"/>
                <w:sz w:val="24"/>
              </w:rPr>
              <w:t>Ausführung</w:t>
            </w:r>
            <w:r w:rsidRPr="0083770B">
              <w:rPr>
                <w:color w:val="000000" w:themeColor="text1"/>
                <w:sz w:val="24"/>
              </w:rPr>
              <w:t xml:space="preserve"> (USB-Stick) </w:t>
            </w:r>
          </w:p>
          <w:p w14:paraId="27A1E6E8" w14:textId="77777777" w:rsidR="008B13B3" w:rsidRPr="0083770B" w:rsidRDefault="008B13B3" w:rsidP="008B13B3">
            <w:pPr>
              <w:pStyle w:val="Listenabsatz"/>
              <w:widowControl/>
              <w:numPr>
                <w:ilvl w:val="0"/>
                <w:numId w:val="25"/>
              </w:numPr>
              <w:spacing w:line="259" w:lineRule="auto"/>
              <w:rPr>
                <w:sz w:val="24"/>
              </w:rPr>
            </w:pPr>
            <w:r w:rsidRPr="0083770B">
              <w:rPr>
                <w:sz w:val="24"/>
              </w:rPr>
              <w:t xml:space="preserve">Umfang max. 20 Seiten </w:t>
            </w:r>
          </w:p>
          <w:p w14:paraId="09242CE0" w14:textId="77777777" w:rsidR="008B13B3" w:rsidRPr="0083770B" w:rsidRDefault="008B13B3" w:rsidP="008B13B3">
            <w:pPr>
              <w:pStyle w:val="Listenabsatz"/>
              <w:widowControl/>
              <w:numPr>
                <w:ilvl w:val="0"/>
                <w:numId w:val="25"/>
              </w:numPr>
              <w:spacing w:line="259" w:lineRule="auto"/>
              <w:rPr>
                <w:color w:val="000000" w:themeColor="text1"/>
                <w:sz w:val="24"/>
              </w:rPr>
            </w:pPr>
            <w:r w:rsidRPr="0083770B">
              <w:rPr>
                <w:color w:val="000000" w:themeColor="text1"/>
                <w:sz w:val="24"/>
              </w:rPr>
              <w:t>Anhang (max. 10 Seiten): Gutachten, Arbeitshilfe, relevante diagnostische Daten, ausgewählte Protokolle, Arztberichte</w:t>
            </w:r>
          </w:p>
          <w:p w14:paraId="4BDA31A4" w14:textId="77777777" w:rsidR="008B13B3" w:rsidRPr="0083770B" w:rsidRDefault="008B13B3" w:rsidP="008B13B3">
            <w:pPr>
              <w:pStyle w:val="Listenabsatz"/>
              <w:numPr>
                <w:ilvl w:val="0"/>
                <w:numId w:val="25"/>
              </w:numPr>
              <w:rPr>
                <w:sz w:val="24"/>
              </w:rPr>
            </w:pPr>
            <w:r w:rsidRPr="0083770B">
              <w:rPr>
                <w:sz w:val="24"/>
              </w:rPr>
              <w:t xml:space="preserve">Schrift Arial </w:t>
            </w:r>
          </w:p>
          <w:p w14:paraId="0CAF3720" w14:textId="77777777" w:rsidR="008B13B3" w:rsidRPr="0083770B" w:rsidRDefault="008B13B3" w:rsidP="008B13B3">
            <w:pPr>
              <w:pStyle w:val="Listenabsatz"/>
              <w:numPr>
                <w:ilvl w:val="0"/>
                <w:numId w:val="25"/>
              </w:numPr>
              <w:rPr>
                <w:sz w:val="24"/>
              </w:rPr>
            </w:pPr>
            <w:r w:rsidRPr="0083770B">
              <w:rPr>
                <w:sz w:val="24"/>
              </w:rPr>
              <w:t xml:space="preserve">Schriftgröße: 12 Punkt </w:t>
            </w:r>
          </w:p>
          <w:p w14:paraId="38E2723C" w14:textId="77777777" w:rsidR="008B13B3" w:rsidRDefault="008B13B3" w:rsidP="008B13B3">
            <w:pPr>
              <w:pStyle w:val="Listenabsatz"/>
              <w:numPr>
                <w:ilvl w:val="0"/>
                <w:numId w:val="25"/>
              </w:numPr>
              <w:rPr>
                <w:color w:val="000000" w:themeColor="text1"/>
                <w:sz w:val="24"/>
              </w:rPr>
            </w:pPr>
            <w:r w:rsidRPr="0083770B">
              <w:rPr>
                <w:sz w:val="24"/>
              </w:rPr>
              <w:t xml:space="preserve">Zeilenabstand: </w:t>
            </w:r>
            <w:r w:rsidRPr="0083770B">
              <w:rPr>
                <w:color w:val="000000" w:themeColor="text1"/>
                <w:sz w:val="24"/>
              </w:rPr>
              <w:t>1,0-zeilig</w:t>
            </w:r>
          </w:p>
          <w:p w14:paraId="624536B2" w14:textId="77777777" w:rsidR="008B13B3" w:rsidRDefault="008B13B3" w:rsidP="008B13B3">
            <w:pPr>
              <w:pStyle w:val="Listenabsatz"/>
              <w:numPr>
                <w:ilvl w:val="0"/>
                <w:numId w:val="25"/>
              </w:numPr>
              <w:rPr>
                <w:color w:val="000000" w:themeColor="text1"/>
                <w:sz w:val="24"/>
              </w:rPr>
            </w:pPr>
            <w:r w:rsidRPr="0083770B">
              <w:rPr>
                <w:color w:val="000000" w:themeColor="text1"/>
                <w:sz w:val="24"/>
              </w:rPr>
              <w:t xml:space="preserve">Übersichtliches Inhaltsverzeichnis mit Seitenzahlen </w:t>
            </w:r>
          </w:p>
          <w:p w14:paraId="0CF27441" w14:textId="77777777" w:rsidR="008B13B3" w:rsidRDefault="008B13B3" w:rsidP="00345698">
            <w:pPr>
              <w:rPr>
                <w:b/>
                <w:sz w:val="24"/>
              </w:rPr>
            </w:pPr>
          </w:p>
        </w:tc>
      </w:tr>
      <w:tr w:rsidR="008B13B3" w14:paraId="61B2C65B" w14:textId="77777777" w:rsidTr="00F60CC6">
        <w:tc>
          <w:tcPr>
            <w:tcW w:w="1403" w:type="dxa"/>
          </w:tcPr>
          <w:p w14:paraId="1121C616" w14:textId="77777777" w:rsidR="008B13B3" w:rsidRPr="008B13B3" w:rsidRDefault="008B13B3" w:rsidP="008B13B3">
            <w:pPr>
              <w:rPr>
                <w:color w:val="000000" w:themeColor="text1"/>
                <w:sz w:val="24"/>
              </w:rPr>
            </w:pPr>
            <w:r w:rsidRPr="008B13B3">
              <w:rPr>
                <w:color w:val="000000" w:themeColor="text1"/>
                <w:sz w:val="24"/>
              </w:rPr>
              <w:t>Ausführung</w:t>
            </w:r>
          </w:p>
          <w:p w14:paraId="7C9F894B" w14:textId="77777777" w:rsidR="008B13B3" w:rsidRDefault="008B13B3" w:rsidP="00345698">
            <w:pPr>
              <w:rPr>
                <w:b/>
                <w:sz w:val="24"/>
              </w:rPr>
            </w:pPr>
          </w:p>
        </w:tc>
        <w:tc>
          <w:tcPr>
            <w:tcW w:w="8515" w:type="dxa"/>
          </w:tcPr>
          <w:p w14:paraId="5C28CDC2" w14:textId="77777777" w:rsidR="008B13B3" w:rsidRPr="008B13B3" w:rsidRDefault="008B13B3" w:rsidP="008B13B3">
            <w:pPr>
              <w:pStyle w:val="Listenabsatz"/>
              <w:numPr>
                <w:ilvl w:val="0"/>
                <w:numId w:val="46"/>
              </w:numPr>
              <w:ind w:left="360"/>
              <w:rPr>
                <w:rFonts w:cstheme="minorBidi"/>
                <w:sz w:val="24"/>
              </w:rPr>
            </w:pPr>
            <w:r w:rsidRPr="008B13B3">
              <w:rPr>
                <w:rFonts w:cstheme="minorBidi"/>
                <w:sz w:val="24"/>
              </w:rPr>
              <w:t xml:space="preserve">Korrekte Orthografie und Grammatik </w:t>
            </w:r>
          </w:p>
          <w:p w14:paraId="246A6086" w14:textId="77777777" w:rsidR="008B13B3" w:rsidRPr="008B13B3" w:rsidRDefault="008B13B3" w:rsidP="008B13B3">
            <w:pPr>
              <w:pStyle w:val="Listenabsatz"/>
              <w:numPr>
                <w:ilvl w:val="0"/>
                <w:numId w:val="46"/>
              </w:numPr>
              <w:ind w:left="360"/>
              <w:rPr>
                <w:rFonts w:cstheme="minorBidi"/>
                <w:sz w:val="24"/>
              </w:rPr>
            </w:pPr>
            <w:r w:rsidRPr="008B13B3">
              <w:rPr>
                <w:rFonts w:cstheme="minorBidi"/>
                <w:sz w:val="24"/>
              </w:rPr>
              <w:t xml:space="preserve">Auswahl geeigneter Darstellungsformen </w:t>
            </w:r>
          </w:p>
          <w:p w14:paraId="2005AE60" w14:textId="77777777" w:rsidR="008B13B3" w:rsidRPr="008B13B3" w:rsidRDefault="008B13B3" w:rsidP="008B13B3">
            <w:pPr>
              <w:pStyle w:val="Listenabsatz"/>
              <w:numPr>
                <w:ilvl w:val="0"/>
                <w:numId w:val="46"/>
              </w:numPr>
              <w:ind w:left="360"/>
              <w:rPr>
                <w:rFonts w:cstheme="minorBidi"/>
                <w:sz w:val="24"/>
              </w:rPr>
            </w:pPr>
            <w:r w:rsidRPr="008B13B3">
              <w:rPr>
                <w:rFonts w:cstheme="minorBidi"/>
                <w:sz w:val="24"/>
              </w:rPr>
              <w:t xml:space="preserve">Präzise (Fach-) Sprache </w:t>
            </w:r>
          </w:p>
          <w:p w14:paraId="14FF6D79" w14:textId="77777777" w:rsidR="008B13B3" w:rsidRPr="008B13B3" w:rsidRDefault="008B13B3" w:rsidP="008B13B3">
            <w:pPr>
              <w:pStyle w:val="Listenabsatz"/>
              <w:numPr>
                <w:ilvl w:val="0"/>
                <w:numId w:val="46"/>
              </w:numPr>
              <w:ind w:left="360"/>
              <w:rPr>
                <w:rFonts w:cstheme="minorBidi"/>
                <w:sz w:val="24"/>
              </w:rPr>
            </w:pPr>
            <w:r w:rsidRPr="008B13B3">
              <w:rPr>
                <w:rFonts w:cstheme="minorBidi"/>
                <w:sz w:val="24"/>
              </w:rPr>
              <w:t xml:space="preserve">Wissenschaftlich korrekte Zitierweise </w:t>
            </w:r>
          </w:p>
          <w:p w14:paraId="26177135" w14:textId="77777777" w:rsidR="008B13B3" w:rsidRPr="008B13B3" w:rsidRDefault="008B13B3" w:rsidP="008B13B3">
            <w:pPr>
              <w:pStyle w:val="Listenabsatz"/>
              <w:numPr>
                <w:ilvl w:val="0"/>
                <w:numId w:val="46"/>
              </w:numPr>
              <w:ind w:left="360"/>
              <w:rPr>
                <w:rFonts w:cstheme="minorBidi"/>
                <w:sz w:val="24"/>
              </w:rPr>
            </w:pPr>
            <w:r w:rsidRPr="008B13B3">
              <w:rPr>
                <w:rFonts w:cstheme="minorBidi"/>
                <w:sz w:val="24"/>
              </w:rPr>
              <w:t xml:space="preserve">Personaldaten anonymisiert (auch im Anhang) </w:t>
            </w:r>
          </w:p>
          <w:p w14:paraId="6C5EC535" w14:textId="77777777" w:rsidR="008B13B3" w:rsidRPr="008B13B3" w:rsidRDefault="008B13B3" w:rsidP="008B13B3">
            <w:pPr>
              <w:pStyle w:val="Listenabsatz"/>
              <w:numPr>
                <w:ilvl w:val="0"/>
                <w:numId w:val="46"/>
              </w:numPr>
              <w:ind w:left="360"/>
              <w:rPr>
                <w:rFonts w:cstheme="minorBidi"/>
                <w:color w:val="000000" w:themeColor="text1"/>
                <w:sz w:val="24"/>
              </w:rPr>
            </w:pPr>
            <w:r w:rsidRPr="008B13B3">
              <w:rPr>
                <w:rFonts w:cstheme="minorBidi"/>
                <w:color w:val="000000" w:themeColor="text1"/>
                <w:sz w:val="24"/>
              </w:rPr>
              <w:t>Wissenschaftlich korrekte/s Literaturverzeichnis/-angaben</w:t>
            </w:r>
          </w:p>
          <w:p w14:paraId="0AC082FC" w14:textId="77777777" w:rsidR="008B13B3" w:rsidRPr="008B13B3" w:rsidRDefault="008B13B3" w:rsidP="008B13B3">
            <w:pPr>
              <w:pStyle w:val="Listenabsatz"/>
              <w:numPr>
                <w:ilvl w:val="0"/>
                <w:numId w:val="46"/>
              </w:numPr>
              <w:ind w:left="360"/>
              <w:rPr>
                <w:rFonts w:cstheme="minorBidi"/>
                <w:color w:val="000000" w:themeColor="text1"/>
                <w:sz w:val="24"/>
              </w:rPr>
            </w:pPr>
            <w:r w:rsidRPr="008B13B3">
              <w:rPr>
                <w:rFonts w:cstheme="minorBidi"/>
                <w:color w:val="000000" w:themeColor="text1"/>
                <w:sz w:val="24"/>
              </w:rPr>
              <w:t>Internetquellen belegt durch Ausdruck der ersten Seite (sind zusätzlich im Anhang anzufügen)</w:t>
            </w:r>
          </w:p>
          <w:p w14:paraId="166DB36C" w14:textId="77777777" w:rsidR="008B13B3" w:rsidRDefault="008B13B3" w:rsidP="008B13B3">
            <w:pPr>
              <w:rPr>
                <w:color w:val="000000" w:themeColor="text1"/>
                <w:sz w:val="24"/>
              </w:rPr>
            </w:pPr>
          </w:p>
          <w:p w14:paraId="0F62F08B" w14:textId="763A566F" w:rsidR="008B13B3" w:rsidRDefault="008B13B3" w:rsidP="00345698">
            <w:pPr>
              <w:rPr>
                <w:b/>
                <w:sz w:val="24"/>
              </w:rPr>
            </w:pPr>
          </w:p>
        </w:tc>
      </w:tr>
    </w:tbl>
    <w:p w14:paraId="25B98933" w14:textId="77777777" w:rsidR="00345698" w:rsidRPr="00345698" w:rsidRDefault="00345698" w:rsidP="00AD4552">
      <w:pPr>
        <w:rPr>
          <w:sz w:val="24"/>
        </w:rPr>
      </w:pPr>
    </w:p>
    <w:p w14:paraId="0773FB5F" w14:textId="77777777" w:rsidR="00936D55" w:rsidRPr="0083770B" w:rsidRDefault="00936D55" w:rsidP="00936D55">
      <w:pPr>
        <w:pStyle w:val="Listenabsatz"/>
        <w:widowControl/>
        <w:spacing w:line="259" w:lineRule="auto"/>
        <w:ind w:left="1080"/>
        <w:rPr>
          <w:sz w:val="24"/>
        </w:rPr>
      </w:pPr>
    </w:p>
    <w:p w14:paraId="345E6FDE" w14:textId="77777777" w:rsidR="00936D55" w:rsidRPr="0083770B" w:rsidRDefault="00936D55" w:rsidP="00936D55">
      <w:pPr>
        <w:pStyle w:val="Listenabsatz"/>
        <w:ind w:left="1080"/>
        <w:rPr>
          <w:color w:val="000000" w:themeColor="text1"/>
          <w:sz w:val="24"/>
        </w:rPr>
      </w:pPr>
    </w:p>
    <w:p w14:paraId="103E4AD9" w14:textId="40CA1B0F" w:rsidR="0094235F" w:rsidRDefault="0094235F" w:rsidP="0094235F">
      <w:pPr>
        <w:rPr>
          <w:color w:val="000000" w:themeColor="text1"/>
          <w:sz w:val="24"/>
        </w:rPr>
      </w:pPr>
    </w:p>
    <w:p w14:paraId="247CD914" w14:textId="64A0AACE" w:rsidR="0094235F" w:rsidRDefault="0094235F" w:rsidP="0094235F">
      <w:pPr>
        <w:rPr>
          <w:color w:val="000000" w:themeColor="text1"/>
          <w:sz w:val="24"/>
        </w:rPr>
      </w:pPr>
    </w:p>
    <w:p w14:paraId="02C5992D" w14:textId="7191FBE2" w:rsidR="0094235F" w:rsidRDefault="0094235F" w:rsidP="0094235F">
      <w:pPr>
        <w:rPr>
          <w:color w:val="000000" w:themeColor="text1"/>
          <w:sz w:val="24"/>
        </w:rPr>
      </w:pPr>
    </w:p>
    <w:p w14:paraId="0878F136" w14:textId="22CA6296" w:rsidR="0094235F" w:rsidRDefault="0094235F" w:rsidP="0094235F">
      <w:pPr>
        <w:rPr>
          <w:color w:val="000000" w:themeColor="text1"/>
          <w:sz w:val="24"/>
        </w:rPr>
      </w:pPr>
    </w:p>
    <w:p w14:paraId="4934D049" w14:textId="78742132" w:rsidR="0094235F" w:rsidRDefault="0094235F" w:rsidP="0094235F">
      <w:pPr>
        <w:rPr>
          <w:color w:val="000000" w:themeColor="text1"/>
          <w:sz w:val="24"/>
        </w:rPr>
      </w:pPr>
    </w:p>
    <w:p w14:paraId="1A2A65CB" w14:textId="77777777" w:rsidR="00642D0D" w:rsidRDefault="00642D0D" w:rsidP="0094235F">
      <w:pPr>
        <w:rPr>
          <w:color w:val="000000" w:themeColor="text1"/>
          <w:sz w:val="24"/>
        </w:rPr>
      </w:pPr>
    </w:p>
    <w:p w14:paraId="22779075" w14:textId="5FEDA9F3" w:rsidR="0094235F" w:rsidRDefault="0094235F" w:rsidP="0094235F">
      <w:pPr>
        <w:rPr>
          <w:color w:val="000000" w:themeColor="text1"/>
          <w:sz w:val="24"/>
        </w:rPr>
      </w:pPr>
    </w:p>
    <w:p w14:paraId="3B9DBA20" w14:textId="2CFA3837" w:rsidR="0094235F" w:rsidRDefault="0094235F" w:rsidP="0094235F">
      <w:pPr>
        <w:rPr>
          <w:color w:val="000000" w:themeColor="text1"/>
          <w:sz w:val="24"/>
        </w:rPr>
      </w:pPr>
    </w:p>
    <w:p w14:paraId="164B609D" w14:textId="64C61736" w:rsidR="0094235F" w:rsidRDefault="0094235F" w:rsidP="0094235F">
      <w:pPr>
        <w:rPr>
          <w:color w:val="000000" w:themeColor="text1"/>
          <w:sz w:val="24"/>
        </w:rPr>
      </w:pPr>
    </w:p>
    <w:p w14:paraId="2FA4D137" w14:textId="3FDAB961" w:rsidR="004C5732" w:rsidRPr="00D10931" w:rsidRDefault="00D10931" w:rsidP="00D10931">
      <w:pPr>
        <w:jc w:val="both"/>
        <w:rPr>
          <w:rFonts w:cs="Arial"/>
          <w:b/>
          <w:sz w:val="24"/>
        </w:rPr>
      </w:pPr>
      <w:r w:rsidRPr="00D10931">
        <w:rPr>
          <w:rFonts w:cs="Arial"/>
          <w:b/>
          <w:sz w:val="24"/>
        </w:rPr>
        <w:lastRenderedPageBreak/>
        <w:t>P</w:t>
      </w:r>
      <w:r w:rsidR="004C5732" w:rsidRPr="00D10931">
        <w:rPr>
          <w:rFonts w:cs="Arial"/>
          <w:b/>
          <w:sz w:val="24"/>
        </w:rPr>
        <w:t>rüfungsteil „Pädagogisches Kolloquium“</w:t>
      </w:r>
    </w:p>
    <w:p w14:paraId="60FAF0F6" w14:textId="77777777" w:rsidR="004C5732" w:rsidRPr="004C5732" w:rsidRDefault="004C5732" w:rsidP="004C5732">
      <w:pPr>
        <w:jc w:val="center"/>
        <w:rPr>
          <w:rFonts w:cs="Arial"/>
          <w:b/>
          <w:sz w:val="24"/>
        </w:rPr>
      </w:pPr>
    </w:p>
    <w:p w14:paraId="0BCE1FD5" w14:textId="77777777" w:rsidR="00A128C1" w:rsidRDefault="004C5732" w:rsidP="00642D0D">
      <w:pPr>
        <w:pBdr>
          <w:top w:val="single" w:sz="8" w:space="1" w:color="auto"/>
          <w:left w:val="single" w:sz="8" w:space="0" w:color="auto"/>
          <w:bottom w:val="single" w:sz="8" w:space="1" w:color="auto"/>
          <w:right w:val="single" w:sz="8" w:space="0" w:color="auto"/>
        </w:pBdr>
        <w:jc w:val="both"/>
        <w:rPr>
          <w:rFonts w:cs="Arial"/>
          <w:b/>
          <w:bCs/>
          <w:sz w:val="24"/>
        </w:rPr>
      </w:pPr>
      <w:r w:rsidRPr="004C5732">
        <w:rPr>
          <w:rFonts w:cs="Arial"/>
          <w:b/>
          <w:sz w:val="24"/>
        </w:rPr>
        <w:t xml:space="preserve">Das pädagogische </w:t>
      </w:r>
      <w:r w:rsidRPr="004C5732">
        <w:rPr>
          <w:rFonts w:cs="Arial"/>
          <w:b/>
          <w:bCs/>
          <w:sz w:val="24"/>
        </w:rPr>
        <w:t xml:space="preserve">Kolloquium ist eine Prüfung mit dem Charakter eines Fachgesprächs. </w:t>
      </w:r>
    </w:p>
    <w:p w14:paraId="5944C2BB" w14:textId="44299F39" w:rsidR="004C5732" w:rsidRPr="004C5732" w:rsidRDefault="004C5732" w:rsidP="00642D0D">
      <w:pPr>
        <w:pBdr>
          <w:top w:val="single" w:sz="8" w:space="1" w:color="auto"/>
          <w:left w:val="single" w:sz="8" w:space="0" w:color="auto"/>
          <w:bottom w:val="single" w:sz="8" w:space="1" w:color="auto"/>
          <w:right w:val="single" w:sz="8" w:space="0" w:color="auto"/>
        </w:pBdr>
        <w:jc w:val="both"/>
        <w:rPr>
          <w:rFonts w:cs="Arial"/>
          <w:b/>
          <w:bCs/>
          <w:sz w:val="24"/>
        </w:rPr>
      </w:pPr>
      <w:r w:rsidRPr="004C5732">
        <w:rPr>
          <w:rFonts w:cs="Arial"/>
          <w:b/>
          <w:bCs/>
          <w:sz w:val="24"/>
        </w:rPr>
        <w:t>Es besteht aus einer Falldarstellung, welche die angehende Lehrkraft einbringt, und einem sich anschließenden fachlichen Dialog.</w:t>
      </w:r>
    </w:p>
    <w:p w14:paraId="3DEF5DF8" w14:textId="77777777" w:rsidR="004C5732" w:rsidRPr="004C5732" w:rsidRDefault="004C5732" w:rsidP="00642D0D">
      <w:pPr>
        <w:pBdr>
          <w:top w:val="single" w:sz="8" w:space="1" w:color="auto"/>
          <w:left w:val="single" w:sz="8" w:space="0" w:color="auto"/>
          <w:bottom w:val="single" w:sz="8" w:space="1" w:color="auto"/>
          <w:right w:val="single" w:sz="8" w:space="0" w:color="auto"/>
        </w:pBdr>
        <w:spacing w:before="120"/>
        <w:jc w:val="both"/>
        <w:rPr>
          <w:rFonts w:cs="Arial"/>
          <w:b/>
          <w:bCs/>
          <w:sz w:val="24"/>
        </w:rPr>
      </w:pPr>
      <w:r w:rsidRPr="004C5732">
        <w:rPr>
          <w:rFonts w:cs="Arial"/>
          <w:b/>
          <w:sz w:val="24"/>
        </w:rPr>
        <w:t>Falldarstellung</w:t>
      </w:r>
    </w:p>
    <w:p w14:paraId="22F4CB5D" w14:textId="77777777" w:rsidR="004C5732" w:rsidRPr="004C5732" w:rsidRDefault="004C5732" w:rsidP="00642D0D">
      <w:pPr>
        <w:pBdr>
          <w:top w:val="single" w:sz="8" w:space="1" w:color="auto"/>
          <w:left w:val="single" w:sz="8" w:space="0" w:color="auto"/>
          <w:bottom w:val="single" w:sz="8" w:space="1" w:color="auto"/>
          <w:right w:val="single" w:sz="8" w:space="0" w:color="auto"/>
        </w:pBdr>
        <w:jc w:val="both"/>
        <w:rPr>
          <w:rFonts w:cs="Arial"/>
          <w:bCs/>
          <w:sz w:val="24"/>
        </w:rPr>
      </w:pPr>
      <w:r w:rsidRPr="004C5732">
        <w:rPr>
          <w:rFonts w:cs="Arial"/>
          <w:bCs/>
          <w:sz w:val="24"/>
        </w:rPr>
        <w:t>Ausgangspunkt für das Fachgespräch ist die Falldarstellung, welche eine Praxissituation diskursiv reflektiert. Die Praxissituation beinhaltet Ausschnitte aus dem Prozess und/oder fokussiert die Ergebnisse und Konsequenzen des Handlungsfeldes.</w:t>
      </w:r>
    </w:p>
    <w:p w14:paraId="242A6137" w14:textId="77777777" w:rsidR="004C5732" w:rsidRPr="004C5732" w:rsidRDefault="004C5732" w:rsidP="00642D0D">
      <w:pPr>
        <w:pBdr>
          <w:top w:val="single" w:sz="8" w:space="1" w:color="auto"/>
          <w:left w:val="single" w:sz="8" w:space="0" w:color="auto"/>
          <w:bottom w:val="single" w:sz="8" w:space="1" w:color="auto"/>
          <w:right w:val="single" w:sz="8" w:space="0" w:color="auto"/>
        </w:pBdr>
        <w:jc w:val="both"/>
        <w:rPr>
          <w:rFonts w:cs="Arial"/>
          <w:bCs/>
          <w:sz w:val="24"/>
        </w:rPr>
      </w:pPr>
    </w:p>
    <w:p w14:paraId="08E037D3" w14:textId="77777777" w:rsidR="004C5732" w:rsidRPr="004C5732" w:rsidRDefault="004C5732" w:rsidP="00642D0D">
      <w:pPr>
        <w:pBdr>
          <w:top w:val="single" w:sz="8" w:space="1" w:color="auto"/>
          <w:left w:val="single" w:sz="8" w:space="0" w:color="auto"/>
          <w:bottom w:val="single" w:sz="8" w:space="1" w:color="auto"/>
          <w:right w:val="single" w:sz="8" w:space="0" w:color="auto"/>
        </w:pBdr>
        <w:jc w:val="both"/>
        <w:rPr>
          <w:rFonts w:cs="Arial"/>
          <w:bCs/>
          <w:sz w:val="24"/>
        </w:rPr>
      </w:pPr>
      <w:r w:rsidRPr="004C5732">
        <w:rPr>
          <w:rFonts w:cs="Arial"/>
          <w:bCs/>
          <w:sz w:val="24"/>
        </w:rPr>
        <w:t>Die Falldarstellung strukturiert sich durch eine ausformulierte Ziel- bzw. Fragestellung. Sie kann medial unterstützt werden.</w:t>
      </w:r>
    </w:p>
    <w:p w14:paraId="1CCA6003" w14:textId="77777777" w:rsidR="004C5732" w:rsidRPr="004C5732" w:rsidRDefault="004C5732" w:rsidP="00642D0D">
      <w:pPr>
        <w:pBdr>
          <w:top w:val="single" w:sz="8" w:space="1" w:color="auto"/>
          <w:left w:val="single" w:sz="8" w:space="0" w:color="auto"/>
          <w:bottom w:val="single" w:sz="8" w:space="1" w:color="auto"/>
          <w:right w:val="single" w:sz="8" w:space="0" w:color="auto"/>
        </w:pBdr>
        <w:jc w:val="both"/>
        <w:rPr>
          <w:rFonts w:cs="Arial"/>
          <w:bCs/>
          <w:sz w:val="24"/>
        </w:rPr>
      </w:pPr>
    </w:p>
    <w:p w14:paraId="1AD21C13" w14:textId="77777777" w:rsidR="004C5732" w:rsidRPr="004C5732" w:rsidRDefault="004C5732" w:rsidP="00642D0D">
      <w:pPr>
        <w:pBdr>
          <w:top w:val="single" w:sz="8" w:space="1" w:color="auto"/>
          <w:left w:val="single" w:sz="8" w:space="0" w:color="auto"/>
          <w:bottom w:val="single" w:sz="8" w:space="1" w:color="auto"/>
          <w:right w:val="single" w:sz="8" w:space="0" w:color="auto"/>
        </w:pBdr>
        <w:jc w:val="both"/>
        <w:rPr>
          <w:rFonts w:cs="Arial"/>
          <w:bCs/>
          <w:sz w:val="24"/>
        </w:rPr>
      </w:pPr>
      <w:r w:rsidRPr="004C5732">
        <w:rPr>
          <w:rFonts w:cs="Arial"/>
          <w:bCs/>
          <w:sz w:val="24"/>
        </w:rPr>
        <w:t>Die Verwendung von Medien ist in einem inhaltlich-fachlichen Zusammenhang mit dem Fall darzulegen und zu begründen.</w:t>
      </w:r>
    </w:p>
    <w:p w14:paraId="098BB53C" w14:textId="77777777" w:rsidR="004C5732" w:rsidRPr="004C5732" w:rsidRDefault="004C5732" w:rsidP="00642D0D">
      <w:pPr>
        <w:pBdr>
          <w:top w:val="single" w:sz="8" w:space="1" w:color="auto"/>
          <w:left w:val="single" w:sz="8" w:space="0" w:color="auto"/>
          <w:bottom w:val="single" w:sz="8" w:space="1" w:color="auto"/>
          <w:right w:val="single" w:sz="8" w:space="0" w:color="auto"/>
        </w:pBdr>
        <w:jc w:val="both"/>
        <w:rPr>
          <w:rFonts w:cs="Arial"/>
          <w:bCs/>
          <w:sz w:val="24"/>
        </w:rPr>
      </w:pPr>
    </w:p>
    <w:p w14:paraId="4FB47857" w14:textId="77777777" w:rsidR="004C5732" w:rsidRPr="004C5732" w:rsidRDefault="004C5732" w:rsidP="00642D0D">
      <w:pPr>
        <w:pBdr>
          <w:top w:val="single" w:sz="8" w:space="1" w:color="auto"/>
          <w:left w:val="single" w:sz="8" w:space="0" w:color="auto"/>
          <w:bottom w:val="single" w:sz="8" w:space="1" w:color="auto"/>
          <w:right w:val="single" w:sz="8" w:space="0" w:color="auto"/>
        </w:pBdr>
        <w:jc w:val="both"/>
        <w:rPr>
          <w:rFonts w:cs="Arial"/>
          <w:bCs/>
          <w:sz w:val="24"/>
        </w:rPr>
      </w:pPr>
      <w:r w:rsidRPr="004C5732">
        <w:rPr>
          <w:rFonts w:cs="Arial"/>
          <w:bCs/>
          <w:sz w:val="24"/>
        </w:rPr>
        <w:t xml:space="preserve">Die benannte Ziel- bzw. Fragestellung ist </w:t>
      </w:r>
      <w:proofErr w:type="spellStart"/>
      <w:r w:rsidRPr="004C5732">
        <w:rPr>
          <w:rFonts w:cs="Arial"/>
          <w:bCs/>
          <w:sz w:val="24"/>
        </w:rPr>
        <w:t>kriterien</w:t>
      </w:r>
      <w:proofErr w:type="spellEnd"/>
      <w:r w:rsidRPr="004C5732">
        <w:rPr>
          <w:rFonts w:cs="Arial"/>
          <w:bCs/>
          <w:sz w:val="24"/>
        </w:rPr>
        <w:t>– und theoriegeleitet zu reflektieren.</w:t>
      </w:r>
    </w:p>
    <w:p w14:paraId="59798EA0" w14:textId="77777777" w:rsidR="004C5732" w:rsidRPr="004C5732" w:rsidRDefault="004C5732" w:rsidP="00642D0D">
      <w:pPr>
        <w:pBdr>
          <w:top w:val="single" w:sz="8" w:space="1" w:color="auto"/>
          <w:left w:val="single" w:sz="8" w:space="0" w:color="auto"/>
          <w:bottom w:val="single" w:sz="8" w:space="1" w:color="auto"/>
          <w:right w:val="single" w:sz="8" w:space="0" w:color="auto"/>
        </w:pBdr>
        <w:jc w:val="both"/>
        <w:rPr>
          <w:rFonts w:cs="Arial"/>
          <w:bCs/>
          <w:sz w:val="24"/>
        </w:rPr>
      </w:pPr>
    </w:p>
    <w:p w14:paraId="276174FB" w14:textId="77777777" w:rsidR="004C5732" w:rsidRPr="004C5732" w:rsidRDefault="004C5732" w:rsidP="00642D0D">
      <w:pPr>
        <w:pBdr>
          <w:top w:val="single" w:sz="8" w:space="1" w:color="auto"/>
          <w:left w:val="single" w:sz="8" w:space="0" w:color="auto"/>
          <w:bottom w:val="single" w:sz="8" w:space="1" w:color="auto"/>
          <w:right w:val="single" w:sz="8" w:space="0" w:color="auto"/>
        </w:pBdr>
        <w:jc w:val="both"/>
        <w:rPr>
          <w:rFonts w:cs="Arial"/>
          <w:bCs/>
          <w:sz w:val="24"/>
        </w:rPr>
      </w:pPr>
      <w:r w:rsidRPr="004C5732">
        <w:rPr>
          <w:rFonts w:cs="Arial"/>
          <w:bCs/>
          <w:sz w:val="24"/>
        </w:rPr>
        <w:t>Erkenntnisgeleitet sind Schlussfolgerungen für zukünftiges Handeln aufzuzeigen.</w:t>
      </w:r>
    </w:p>
    <w:p w14:paraId="60D18764" w14:textId="77777777" w:rsidR="004C5732" w:rsidRPr="004C5732" w:rsidRDefault="004C5732" w:rsidP="00642D0D">
      <w:pPr>
        <w:pBdr>
          <w:top w:val="single" w:sz="8" w:space="1" w:color="auto"/>
          <w:left w:val="single" w:sz="8" w:space="0" w:color="auto"/>
          <w:bottom w:val="single" w:sz="8" w:space="1" w:color="auto"/>
          <w:right w:val="single" w:sz="8" w:space="0" w:color="auto"/>
        </w:pBdr>
        <w:jc w:val="both"/>
        <w:rPr>
          <w:rFonts w:cs="Arial"/>
          <w:bCs/>
          <w:sz w:val="24"/>
        </w:rPr>
      </w:pPr>
    </w:p>
    <w:p w14:paraId="6143E8BC" w14:textId="77777777" w:rsidR="004C5732" w:rsidRPr="004C5732" w:rsidRDefault="004C5732" w:rsidP="00642D0D">
      <w:pPr>
        <w:pBdr>
          <w:top w:val="single" w:sz="8" w:space="1" w:color="auto"/>
          <w:left w:val="single" w:sz="8" w:space="0" w:color="auto"/>
          <w:bottom w:val="single" w:sz="8" w:space="1" w:color="auto"/>
          <w:right w:val="single" w:sz="8" w:space="0" w:color="auto"/>
        </w:pBdr>
        <w:jc w:val="both"/>
        <w:rPr>
          <w:rFonts w:cs="Arial"/>
          <w:bCs/>
          <w:sz w:val="24"/>
        </w:rPr>
      </w:pPr>
      <w:r w:rsidRPr="004C5732">
        <w:rPr>
          <w:rFonts w:cs="Arial"/>
          <w:bCs/>
          <w:sz w:val="24"/>
        </w:rPr>
        <w:t>Für das sich anschließende Fachgespräch führt die angehende Lehrkraft aus, welche weiteren Fragestellungen sich für sie aus der Fallbearbeitung ergeben haben.</w:t>
      </w:r>
    </w:p>
    <w:p w14:paraId="0544533C" w14:textId="77777777" w:rsidR="004C5732" w:rsidRPr="004C5732" w:rsidRDefault="004C5732" w:rsidP="00642D0D">
      <w:pPr>
        <w:pBdr>
          <w:top w:val="single" w:sz="8" w:space="1" w:color="auto"/>
          <w:left w:val="single" w:sz="8" w:space="0" w:color="auto"/>
          <w:bottom w:val="single" w:sz="8" w:space="1" w:color="auto"/>
          <w:right w:val="single" w:sz="8" w:space="0" w:color="auto"/>
        </w:pBdr>
        <w:jc w:val="both"/>
        <w:rPr>
          <w:rFonts w:cs="Arial"/>
          <w:bCs/>
          <w:sz w:val="24"/>
        </w:rPr>
      </w:pPr>
    </w:p>
    <w:p w14:paraId="2939DD98" w14:textId="5F51D4B7" w:rsidR="004C5732" w:rsidRPr="004C5732" w:rsidRDefault="00345698" w:rsidP="00642D0D">
      <w:pPr>
        <w:pBdr>
          <w:top w:val="single" w:sz="8" w:space="1" w:color="auto"/>
          <w:left w:val="single" w:sz="8" w:space="0" w:color="auto"/>
          <w:bottom w:val="single" w:sz="8" w:space="1" w:color="auto"/>
          <w:right w:val="single" w:sz="8" w:space="0" w:color="auto"/>
        </w:pBdr>
        <w:jc w:val="both"/>
        <w:rPr>
          <w:rFonts w:cs="Arial"/>
          <w:bCs/>
          <w:sz w:val="24"/>
        </w:rPr>
      </w:pPr>
      <w:r>
        <w:rPr>
          <w:rFonts w:cs="Arial"/>
          <w:bCs/>
          <w:sz w:val="24"/>
        </w:rPr>
        <w:t xml:space="preserve">Angehende Lehrkraft </w:t>
      </w:r>
      <w:r w:rsidR="004C5732" w:rsidRPr="004C5732">
        <w:rPr>
          <w:rFonts w:cs="Arial"/>
          <w:bCs/>
          <w:sz w:val="24"/>
        </w:rPr>
        <w:t xml:space="preserve">und </w:t>
      </w:r>
      <w:proofErr w:type="spellStart"/>
      <w:r w:rsidR="004C5732" w:rsidRPr="004C5732">
        <w:rPr>
          <w:rFonts w:cs="Arial"/>
          <w:bCs/>
          <w:sz w:val="24"/>
        </w:rPr>
        <w:t>Prüfer</w:t>
      </w:r>
      <w:r>
        <w:rPr>
          <w:rFonts w:cs="Arial"/>
          <w:bCs/>
          <w:sz w:val="24"/>
        </w:rPr>
        <w:t>:innen</w:t>
      </w:r>
      <w:proofErr w:type="spellEnd"/>
      <w:r w:rsidR="004C5732" w:rsidRPr="004C5732">
        <w:rPr>
          <w:rFonts w:cs="Arial"/>
          <w:bCs/>
          <w:sz w:val="24"/>
        </w:rPr>
        <w:t xml:space="preserve"> benennen zu Beginn des Kolloquium ihre Fragestellungen, die sie im Prüfungsgespräch ansprechen und reflektieren möchten.</w:t>
      </w:r>
    </w:p>
    <w:p w14:paraId="2BF6DDEC" w14:textId="77777777" w:rsidR="004C5732" w:rsidRPr="004C5732" w:rsidRDefault="004C5732" w:rsidP="00642D0D">
      <w:pPr>
        <w:pBdr>
          <w:top w:val="single" w:sz="8" w:space="1" w:color="auto"/>
          <w:left w:val="single" w:sz="8" w:space="0" w:color="auto"/>
          <w:bottom w:val="single" w:sz="8" w:space="1" w:color="auto"/>
          <w:right w:val="single" w:sz="8" w:space="0" w:color="auto"/>
        </w:pBdr>
        <w:jc w:val="both"/>
        <w:rPr>
          <w:rFonts w:cs="Arial"/>
          <w:bCs/>
          <w:sz w:val="24"/>
        </w:rPr>
      </w:pPr>
    </w:p>
    <w:p w14:paraId="38AC6813" w14:textId="77777777" w:rsidR="004C5732" w:rsidRPr="004C5732" w:rsidRDefault="004C5732" w:rsidP="00642D0D">
      <w:pPr>
        <w:pBdr>
          <w:top w:val="single" w:sz="8" w:space="1" w:color="auto"/>
          <w:left w:val="single" w:sz="8" w:space="0" w:color="auto"/>
          <w:bottom w:val="single" w:sz="8" w:space="1" w:color="auto"/>
          <w:right w:val="single" w:sz="8" w:space="0" w:color="auto"/>
        </w:pBdr>
        <w:jc w:val="both"/>
        <w:rPr>
          <w:rFonts w:cs="Arial"/>
          <w:bCs/>
          <w:sz w:val="24"/>
        </w:rPr>
      </w:pPr>
      <w:r w:rsidRPr="004C5732">
        <w:rPr>
          <w:rFonts w:cs="Arial"/>
          <w:bCs/>
          <w:sz w:val="24"/>
        </w:rPr>
        <w:t>Der sich daraus entwickelnde reflektorische Prozess kann auch angrenzende Themenfelder tangieren.</w:t>
      </w:r>
    </w:p>
    <w:p w14:paraId="20EDC50C" w14:textId="77777777" w:rsidR="004C5732" w:rsidRPr="004C5732" w:rsidRDefault="004C5732" w:rsidP="00642D0D">
      <w:pPr>
        <w:pBdr>
          <w:top w:val="single" w:sz="8" w:space="1" w:color="auto"/>
          <w:left w:val="single" w:sz="8" w:space="0" w:color="auto"/>
          <w:bottom w:val="single" w:sz="8" w:space="1" w:color="auto"/>
          <w:right w:val="single" w:sz="8" w:space="0" w:color="auto"/>
        </w:pBdr>
        <w:jc w:val="both"/>
        <w:rPr>
          <w:rFonts w:cs="Arial"/>
          <w:sz w:val="24"/>
        </w:rPr>
      </w:pPr>
    </w:p>
    <w:p w14:paraId="5CAD242A" w14:textId="77777777" w:rsidR="004C5732" w:rsidRPr="004C5732" w:rsidRDefault="004C5732" w:rsidP="00642D0D">
      <w:pPr>
        <w:pBdr>
          <w:top w:val="single" w:sz="8" w:space="1" w:color="auto"/>
          <w:left w:val="single" w:sz="8" w:space="0" w:color="auto"/>
          <w:bottom w:val="single" w:sz="8" w:space="1" w:color="auto"/>
          <w:right w:val="single" w:sz="8" w:space="0" w:color="auto"/>
        </w:pBdr>
        <w:jc w:val="both"/>
        <w:rPr>
          <w:rFonts w:cs="Arial"/>
          <w:b/>
          <w:bCs/>
          <w:sz w:val="24"/>
        </w:rPr>
      </w:pPr>
      <w:r w:rsidRPr="004C5732">
        <w:rPr>
          <w:rFonts w:cs="Arial"/>
          <w:b/>
          <w:bCs/>
          <w:sz w:val="24"/>
        </w:rPr>
        <w:t>Bewertungskriterien</w:t>
      </w:r>
    </w:p>
    <w:p w14:paraId="7951520B" w14:textId="77777777" w:rsidR="004C5732" w:rsidRPr="004C5732" w:rsidRDefault="004C5732" w:rsidP="00642D0D">
      <w:pPr>
        <w:pBdr>
          <w:top w:val="single" w:sz="8" w:space="1" w:color="auto"/>
          <w:left w:val="single" w:sz="8" w:space="0" w:color="auto"/>
          <w:bottom w:val="single" w:sz="8" w:space="1" w:color="auto"/>
          <w:right w:val="single" w:sz="8" w:space="0" w:color="auto"/>
        </w:pBdr>
        <w:jc w:val="both"/>
        <w:rPr>
          <w:rFonts w:cs="Arial"/>
          <w:bCs/>
          <w:sz w:val="24"/>
        </w:rPr>
      </w:pPr>
      <w:r w:rsidRPr="004C5732">
        <w:rPr>
          <w:rFonts w:cs="Arial"/>
          <w:bCs/>
          <w:sz w:val="24"/>
        </w:rPr>
        <w:t xml:space="preserve">Die Reflexion erfolgt sowohl in der Falldarstellung als auch in der sich anschließenden fachlichen Diskussion </w:t>
      </w:r>
      <w:proofErr w:type="spellStart"/>
      <w:r w:rsidRPr="004C5732">
        <w:rPr>
          <w:rFonts w:cs="Arial"/>
          <w:bCs/>
          <w:sz w:val="24"/>
        </w:rPr>
        <w:t>kriterien</w:t>
      </w:r>
      <w:proofErr w:type="spellEnd"/>
      <w:r w:rsidRPr="004C5732">
        <w:rPr>
          <w:rFonts w:cs="Arial"/>
          <w:bCs/>
          <w:sz w:val="24"/>
        </w:rPr>
        <w:t>- und theoriegeleitet im Spiegel der anschließend aufgeführten Qualitätsbereiche QB 1 - QB 4, welche auch Grundlage für die Bewertung sind.</w:t>
      </w:r>
    </w:p>
    <w:p w14:paraId="1E252C49" w14:textId="77777777" w:rsidR="002126D5" w:rsidRDefault="002126D5" w:rsidP="00642D0D">
      <w:pPr>
        <w:pBdr>
          <w:top w:val="single" w:sz="8" w:space="1" w:color="auto"/>
          <w:left w:val="single" w:sz="8" w:space="0" w:color="auto"/>
          <w:bottom w:val="single" w:sz="8" w:space="1" w:color="auto"/>
          <w:right w:val="single" w:sz="8" w:space="0" w:color="auto"/>
        </w:pBdr>
        <w:spacing w:before="120"/>
        <w:jc w:val="both"/>
        <w:rPr>
          <w:rFonts w:cs="Arial"/>
          <w:b/>
          <w:bCs/>
          <w:sz w:val="24"/>
        </w:rPr>
      </w:pPr>
    </w:p>
    <w:p w14:paraId="3FC57AB0" w14:textId="79DFEA1C" w:rsidR="004C5732" w:rsidRPr="004C5732" w:rsidRDefault="004C5732" w:rsidP="00642D0D">
      <w:pPr>
        <w:pBdr>
          <w:top w:val="single" w:sz="8" w:space="1" w:color="auto"/>
          <w:left w:val="single" w:sz="8" w:space="0" w:color="auto"/>
          <w:bottom w:val="single" w:sz="8" w:space="1" w:color="auto"/>
          <w:right w:val="single" w:sz="8" w:space="0" w:color="auto"/>
        </w:pBdr>
        <w:spacing w:before="120"/>
        <w:jc w:val="both"/>
        <w:rPr>
          <w:rFonts w:cs="Arial"/>
          <w:b/>
          <w:bCs/>
          <w:sz w:val="24"/>
        </w:rPr>
      </w:pPr>
      <w:r w:rsidRPr="004C5732">
        <w:rPr>
          <w:rFonts w:cs="Arial"/>
          <w:b/>
          <w:bCs/>
          <w:sz w:val="24"/>
        </w:rPr>
        <w:t>Formale Aspekte</w:t>
      </w:r>
    </w:p>
    <w:p w14:paraId="1600942C" w14:textId="77777777" w:rsidR="004C5732" w:rsidRPr="004C5732" w:rsidRDefault="004C5732" w:rsidP="00642D0D">
      <w:pPr>
        <w:pBdr>
          <w:top w:val="single" w:sz="8" w:space="1" w:color="auto"/>
          <w:left w:val="single" w:sz="8" w:space="0" w:color="auto"/>
          <w:bottom w:val="single" w:sz="8" w:space="1" w:color="auto"/>
          <w:right w:val="single" w:sz="8" w:space="0" w:color="auto"/>
        </w:pBdr>
        <w:jc w:val="both"/>
        <w:rPr>
          <w:rFonts w:cs="Arial"/>
          <w:bCs/>
          <w:sz w:val="24"/>
        </w:rPr>
      </w:pPr>
      <w:r w:rsidRPr="004C5732">
        <w:rPr>
          <w:rFonts w:cs="Arial"/>
          <w:sz w:val="24"/>
        </w:rPr>
        <w:t xml:space="preserve">Die Dauer des Kolloquiums beträgt 45 Minuten. Davon entfallen ca. 15 Minuten auf die Falldarstellung. </w:t>
      </w:r>
      <w:r w:rsidRPr="004C5732">
        <w:rPr>
          <w:rFonts w:cs="Arial"/>
          <w:bCs/>
          <w:sz w:val="24"/>
        </w:rPr>
        <w:t>Die Darstellung des Fallbeispiels erfolgt mediengestützt und in freier Rede.</w:t>
      </w:r>
    </w:p>
    <w:p w14:paraId="2F41147B" w14:textId="1320A698" w:rsidR="004C5732" w:rsidRDefault="004C5732" w:rsidP="00642D0D">
      <w:pPr>
        <w:pBdr>
          <w:top w:val="single" w:sz="8" w:space="1" w:color="auto"/>
          <w:left w:val="single" w:sz="8" w:space="0" w:color="auto"/>
          <w:bottom w:val="single" w:sz="8" w:space="1" w:color="auto"/>
          <w:right w:val="single" w:sz="8" w:space="0" w:color="auto"/>
        </w:pBdr>
        <w:jc w:val="both"/>
        <w:rPr>
          <w:rFonts w:cs="Arial"/>
          <w:sz w:val="24"/>
        </w:rPr>
      </w:pPr>
      <w:r w:rsidRPr="004C5732">
        <w:rPr>
          <w:rFonts w:cs="Arial"/>
          <w:sz w:val="24"/>
        </w:rPr>
        <w:t xml:space="preserve">Für die verbleibenden 30 Minuten sind mindestens die Hälfte für über die schriftliche Hausarbeit/die Falldarstellung hinausgehende Fragen bzw. Themen vorgesehen. </w:t>
      </w:r>
    </w:p>
    <w:p w14:paraId="66A3BFED" w14:textId="77777777" w:rsidR="002126D5" w:rsidRPr="004C5732" w:rsidRDefault="002126D5" w:rsidP="00642D0D">
      <w:pPr>
        <w:pBdr>
          <w:top w:val="single" w:sz="8" w:space="1" w:color="auto"/>
          <w:left w:val="single" w:sz="8" w:space="0" w:color="auto"/>
          <w:bottom w:val="single" w:sz="8" w:space="1" w:color="auto"/>
          <w:right w:val="single" w:sz="8" w:space="0" w:color="auto"/>
        </w:pBdr>
        <w:jc w:val="both"/>
        <w:rPr>
          <w:rFonts w:cs="Arial"/>
          <w:sz w:val="24"/>
        </w:rPr>
      </w:pPr>
    </w:p>
    <w:p w14:paraId="6EBB8ADF" w14:textId="77777777" w:rsidR="004C5732" w:rsidRPr="004C5732" w:rsidRDefault="004C5732" w:rsidP="004C5732">
      <w:pPr>
        <w:rPr>
          <w:rFonts w:cs="Arial"/>
          <w:sz w:val="24"/>
        </w:rPr>
      </w:pPr>
    </w:p>
    <w:tbl>
      <w:tblPr>
        <w:tblW w:w="975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817"/>
        <w:gridCol w:w="8941"/>
      </w:tblGrid>
      <w:tr w:rsidR="004C5732" w:rsidRPr="004C5732" w14:paraId="4EE96FFA" w14:textId="77777777" w:rsidTr="00642D0D">
        <w:trPr>
          <w:trHeight w:val="851"/>
        </w:trPr>
        <w:tc>
          <w:tcPr>
            <w:tcW w:w="817" w:type="dxa"/>
            <w:shd w:val="clear" w:color="auto" w:fill="D9D9D9" w:themeFill="background1" w:themeFillShade="D9"/>
            <w:vAlign w:val="center"/>
          </w:tcPr>
          <w:p w14:paraId="2BCB8533" w14:textId="77777777" w:rsidR="004C5732" w:rsidRPr="004C5732" w:rsidRDefault="004C5732" w:rsidP="004C5732">
            <w:pPr>
              <w:rPr>
                <w:rFonts w:cs="Arial"/>
                <w:sz w:val="24"/>
              </w:rPr>
            </w:pPr>
          </w:p>
        </w:tc>
        <w:tc>
          <w:tcPr>
            <w:tcW w:w="8941" w:type="dxa"/>
            <w:shd w:val="clear" w:color="auto" w:fill="D9D9D9" w:themeFill="background1" w:themeFillShade="D9"/>
            <w:vAlign w:val="center"/>
          </w:tcPr>
          <w:p w14:paraId="39C1B67E" w14:textId="77777777" w:rsidR="004C5732" w:rsidRPr="004C5732" w:rsidRDefault="004C5732" w:rsidP="004C5732">
            <w:pPr>
              <w:rPr>
                <w:rFonts w:cs="Arial"/>
                <w:b/>
                <w:sz w:val="24"/>
              </w:rPr>
            </w:pPr>
            <w:r w:rsidRPr="004C5732">
              <w:rPr>
                <w:rFonts w:cs="Arial"/>
                <w:b/>
                <w:sz w:val="24"/>
              </w:rPr>
              <w:t>QB 1: Inhaltsorientierung</w:t>
            </w:r>
          </w:p>
          <w:p w14:paraId="5782C5C1" w14:textId="42961C80" w:rsidR="004C5732" w:rsidRPr="004C5732" w:rsidRDefault="004C5732" w:rsidP="004C5732">
            <w:pPr>
              <w:rPr>
                <w:rFonts w:cs="Arial"/>
                <w:sz w:val="24"/>
              </w:rPr>
            </w:pPr>
            <w:r w:rsidRPr="004C5732">
              <w:rPr>
                <w:rFonts w:cs="Arial"/>
                <w:sz w:val="24"/>
              </w:rPr>
              <w:t xml:space="preserve">Die </w:t>
            </w:r>
            <w:r w:rsidR="00345698">
              <w:rPr>
                <w:rFonts w:cs="Arial"/>
                <w:sz w:val="24"/>
              </w:rPr>
              <w:t>angehende Lehrkraft</w:t>
            </w:r>
            <w:r w:rsidRPr="004C5732">
              <w:rPr>
                <w:rFonts w:cs="Arial"/>
                <w:sz w:val="24"/>
              </w:rPr>
              <w:t>…</w:t>
            </w:r>
          </w:p>
        </w:tc>
      </w:tr>
      <w:tr w:rsidR="004C5732" w:rsidRPr="004C5732" w14:paraId="1557322B" w14:textId="77777777" w:rsidTr="00642D0D">
        <w:trPr>
          <w:trHeight w:val="737"/>
        </w:trPr>
        <w:tc>
          <w:tcPr>
            <w:tcW w:w="817" w:type="dxa"/>
            <w:shd w:val="clear" w:color="auto" w:fill="auto"/>
            <w:vAlign w:val="center"/>
          </w:tcPr>
          <w:p w14:paraId="6C79B51E" w14:textId="77777777" w:rsidR="004C5732" w:rsidRPr="004C5732" w:rsidRDefault="004C5732" w:rsidP="004C5732">
            <w:pPr>
              <w:rPr>
                <w:rFonts w:cs="Arial"/>
                <w:sz w:val="24"/>
              </w:rPr>
            </w:pPr>
            <w:r w:rsidRPr="004C5732">
              <w:rPr>
                <w:rFonts w:cs="Arial"/>
                <w:sz w:val="24"/>
              </w:rPr>
              <w:t>1</w:t>
            </w:r>
          </w:p>
        </w:tc>
        <w:tc>
          <w:tcPr>
            <w:tcW w:w="8941" w:type="dxa"/>
            <w:shd w:val="clear" w:color="auto" w:fill="auto"/>
            <w:vAlign w:val="center"/>
          </w:tcPr>
          <w:p w14:paraId="14261DF0" w14:textId="77777777" w:rsidR="004C5732" w:rsidRPr="004C5732" w:rsidRDefault="004C5732" w:rsidP="004C5732">
            <w:pPr>
              <w:rPr>
                <w:rFonts w:cs="Arial"/>
                <w:sz w:val="24"/>
              </w:rPr>
            </w:pPr>
            <w:r w:rsidRPr="004C5732">
              <w:rPr>
                <w:rFonts w:cs="Arial"/>
                <w:sz w:val="24"/>
              </w:rPr>
              <w:t>...wählt zentrale Teile des Prozesses, der Ergebnisse und /oder Konsequenzen unter thematischen und/oder kompetenzbezogenen Aspekten aus.</w:t>
            </w:r>
          </w:p>
        </w:tc>
      </w:tr>
      <w:tr w:rsidR="004C5732" w:rsidRPr="004C5732" w14:paraId="2C65C9DE" w14:textId="77777777" w:rsidTr="00642D0D">
        <w:trPr>
          <w:trHeight w:val="737"/>
        </w:trPr>
        <w:tc>
          <w:tcPr>
            <w:tcW w:w="817" w:type="dxa"/>
            <w:shd w:val="clear" w:color="auto" w:fill="auto"/>
            <w:vAlign w:val="center"/>
          </w:tcPr>
          <w:p w14:paraId="4D2C5504" w14:textId="77777777" w:rsidR="004C5732" w:rsidRPr="004C5732" w:rsidRDefault="004C5732" w:rsidP="004C5732">
            <w:pPr>
              <w:rPr>
                <w:rFonts w:cs="Arial"/>
                <w:sz w:val="24"/>
              </w:rPr>
            </w:pPr>
            <w:r w:rsidRPr="004C5732">
              <w:rPr>
                <w:rFonts w:cs="Arial"/>
                <w:sz w:val="24"/>
              </w:rPr>
              <w:t>2</w:t>
            </w:r>
          </w:p>
        </w:tc>
        <w:tc>
          <w:tcPr>
            <w:tcW w:w="8941" w:type="dxa"/>
            <w:shd w:val="clear" w:color="auto" w:fill="auto"/>
            <w:vAlign w:val="center"/>
          </w:tcPr>
          <w:p w14:paraId="38C6598A" w14:textId="77777777" w:rsidR="004C5732" w:rsidRPr="004C5732" w:rsidRDefault="004C5732" w:rsidP="004C5732">
            <w:pPr>
              <w:rPr>
                <w:rFonts w:cs="Arial"/>
                <w:sz w:val="24"/>
              </w:rPr>
            </w:pPr>
            <w:r w:rsidRPr="004C5732">
              <w:rPr>
                <w:rFonts w:cs="Arial"/>
                <w:sz w:val="24"/>
              </w:rPr>
              <w:t>...zeigt bei der Auswahl sowie in der fachlichen Diskussion Systemkenntnisse sowie Handlungs- und Fachwissen.</w:t>
            </w:r>
          </w:p>
        </w:tc>
      </w:tr>
      <w:tr w:rsidR="004C5732" w:rsidRPr="004C5732" w14:paraId="4D0430C2" w14:textId="77777777" w:rsidTr="00642D0D">
        <w:trPr>
          <w:trHeight w:val="737"/>
        </w:trPr>
        <w:tc>
          <w:tcPr>
            <w:tcW w:w="817" w:type="dxa"/>
            <w:shd w:val="clear" w:color="auto" w:fill="auto"/>
            <w:vAlign w:val="center"/>
          </w:tcPr>
          <w:p w14:paraId="57FE0F1B" w14:textId="77777777" w:rsidR="004C5732" w:rsidRPr="004C5732" w:rsidRDefault="004C5732" w:rsidP="004C5732">
            <w:pPr>
              <w:rPr>
                <w:rFonts w:cs="Arial"/>
                <w:sz w:val="24"/>
              </w:rPr>
            </w:pPr>
            <w:r w:rsidRPr="004C5732">
              <w:rPr>
                <w:rFonts w:cs="Arial"/>
                <w:sz w:val="24"/>
              </w:rPr>
              <w:t>3</w:t>
            </w:r>
          </w:p>
        </w:tc>
        <w:tc>
          <w:tcPr>
            <w:tcW w:w="8941" w:type="dxa"/>
            <w:shd w:val="clear" w:color="auto" w:fill="auto"/>
            <w:vAlign w:val="center"/>
          </w:tcPr>
          <w:p w14:paraId="48966742" w14:textId="77777777" w:rsidR="004C5732" w:rsidRPr="004C5732" w:rsidRDefault="004C5732" w:rsidP="004C5732">
            <w:pPr>
              <w:rPr>
                <w:rFonts w:cs="Arial"/>
                <w:sz w:val="24"/>
              </w:rPr>
            </w:pPr>
            <w:r w:rsidRPr="004C5732">
              <w:rPr>
                <w:rFonts w:cs="Arial"/>
                <w:sz w:val="24"/>
              </w:rPr>
              <w:t>...ordnet den gewählten Ausschnitt fachlich fundiert in den Gesamtprozess ein und bewertet diesen.</w:t>
            </w:r>
          </w:p>
        </w:tc>
      </w:tr>
      <w:tr w:rsidR="004C5732" w:rsidRPr="004C5732" w14:paraId="69DD9F66" w14:textId="77777777" w:rsidTr="00642D0D">
        <w:trPr>
          <w:trHeight w:val="930"/>
        </w:trPr>
        <w:tc>
          <w:tcPr>
            <w:tcW w:w="817" w:type="dxa"/>
            <w:shd w:val="clear" w:color="auto" w:fill="D9D9D9" w:themeFill="background1" w:themeFillShade="D9"/>
            <w:vAlign w:val="center"/>
          </w:tcPr>
          <w:p w14:paraId="065EE572" w14:textId="77777777" w:rsidR="004C5732" w:rsidRPr="004C5732" w:rsidRDefault="004C5732" w:rsidP="004C5732">
            <w:pPr>
              <w:rPr>
                <w:rFonts w:cs="Arial"/>
                <w:sz w:val="24"/>
              </w:rPr>
            </w:pPr>
          </w:p>
        </w:tc>
        <w:tc>
          <w:tcPr>
            <w:tcW w:w="8941" w:type="dxa"/>
            <w:shd w:val="clear" w:color="auto" w:fill="D9D9D9" w:themeFill="background1" w:themeFillShade="D9"/>
            <w:vAlign w:val="center"/>
          </w:tcPr>
          <w:p w14:paraId="0194EE94" w14:textId="40049B66" w:rsidR="004C5732" w:rsidRPr="004C5732" w:rsidRDefault="004C5732" w:rsidP="004C5732">
            <w:pPr>
              <w:rPr>
                <w:rFonts w:cs="Arial"/>
                <w:b/>
                <w:sz w:val="24"/>
              </w:rPr>
            </w:pPr>
            <w:r w:rsidRPr="004C5732">
              <w:rPr>
                <w:rFonts w:cs="Arial"/>
                <w:b/>
                <w:sz w:val="24"/>
              </w:rPr>
              <w:t>QB 2: Reflexionsfähigkeit</w:t>
            </w:r>
          </w:p>
          <w:p w14:paraId="49916507" w14:textId="560B5F73" w:rsidR="00F60CC6" w:rsidRPr="004C5732" w:rsidRDefault="00345698" w:rsidP="004C5732">
            <w:pPr>
              <w:rPr>
                <w:rFonts w:cs="Arial"/>
                <w:sz w:val="24"/>
              </w:rPr>
            </w:pPr>
            <w:r w:rsidRPr="004C5732">
              <w:rPr>
                <w:rFonts w:cs="Arial"/>
                <w:sz w:val="24"/>
              </w:rPr>
              <w:t xml:space="preserve">Die </w:t>
            </w:r>
            <w:r>
              <w:rPr>
                <w:rFonts w:cs="Arial"/>
                <w:sz w:val="24"/>
              </w:rPr>
              <w:t>angehende Lehrkraft</w:t>
            </w:r>
            <w:r w:rsidRPr="004C5732">
              <w:rPr>
                <w:rFonts w:cs="Arial"/>
                <w:sz w:val="24"/>
              </w:rPr>
              <w:t>…</w:t>
            </w:r>
          </w:p>
        </w:tc>
      </w:tr>
      <w:tr w:rsidR="004C5732" w:rsidRPr="004C5732" w14:paraId="08E98688" w14:textId="77777777" w:rsidTr="00642D0D">
        <w:trPr>
          <w:trHeight w:val="737"/>
        </w:trPr>
        <w:tc>
          <w:tcPr>
            <w:tcW w:w="817" w:type="dxa"/>
            <w:shd w:val="clear" w:color="auto" w:fill="auto"/>
            <w:vAlign w:val="center"/>
          </w:tcPr>
          <w:p w14:paraId="7638F9E6" w14:textId="77777777" w:rsidR="004C5732" w:rsidRPr="004C5732" w:rsidRDefault="004C5732" w:rsidP="004C5732">
            <w:pPr>
              <w:rPr>
                <w:rFonts w:cs="Arial"/>
                <w:sz w:val="24"/>
              </w:rPr>
            </w:pPr>
            <w:r w:rsidRPr="004C5732">
              <w:rPr>
                <w:rFonts w:cs="Arial"/>
                <w:sz w:val="24"/>
              </w:rPr>
              <w:t>1</w:t>
            </w:r>
          </w:p>
        </w:tc>
        <w:tc>
          <w:tcPr>
            <w:tcW w:w="8941" w:type="dxa"/>
            <w:shd w:val="clear" w:color="auto" w:fill="auto"/>
            <w:vAlign w:val="center"/>
          </w:tcPr>
          <w:p w14:paraId="02D7D156" w14:textId="12EA3557" w:rsidR="004C5732" w:rsidRPr="004C5732" w:rsidRDefault="004C5732" w:rsidP="004C5732">
            <w:pPr>
              <w:rPr>
                <w:rFonts w:cs="Arial"/>
                <w:sz w:val="24"/>
              </w:rPr>
            </w:pPr>
            <w:r w:rsidRPr="004C5732">
              <w:rPr>
                <w:rFonts w:cs="Arial"/>
                <w:sz w:val="24"/>
              </w:rPr>
              <w:t>…benennt zu reflektierende Aspekte im Hinblick auf</w:t>
            </w:r>
          </w:p>
          <w:p w14:paraId="2C868F8F" w14:textId="77777777" w:rsidR="004C5732" w:rsidRPr="004C5732" w:rsidRDefault="004C5732" w:rsidP="004C5732">
            <w:pPr>
              <w:ind w:left="317"/>
              <w:rPr>
                <w:rFonts w:cs="Arial"/>
                <w:sz w:val="24"/>
              </w:rPr>
            </w:pPr>
            <w:r w:rsidRPr="004C5732">
              <w:rPr>
                <w:rFonts w:cs="Arial"/>
                <w:b/>
                <w:sz w:val="24"/>
              </w:rPr>
              <w:t xml:space="preserve">Strukturqualität </w:t>
            </w:r>
            <w:r w:rsidRPr="004C5732">
              <w:rPr>
                <w:rFonts w:cs="Arial"/>
                <w:sz w:val="24"/>
              </w:rPr>
              <w:t>(Konzepte, Ressourcen, Qualifikation, Zielorientierung),</w:t>
            </w:r>
          </w:p>
          <w:p w14:paraId="413E2716" w14:textId="77777777" w:rsidR="004C5732" w:rsidRPr="004C5732" w:rsidRDefault="004C5732" w:rsidP="004C5732">
            <w:pPr>
              <w:ind w:left="317"/>
              <w:rPr>
                <w:rFonts w:cs="Arial"/>
                <w:sz w:val="24"/>
              </w:rPr>
            </w:pPr>
            <w:r w:rsidRPr="004C5732">
              <w:rPr>
                <w:rFonts w:cs="Arial"/>
                <w:b/>
                <w:sz w:val="24"/>
              </w:rPr>
              <w:t xml:space="preserve">Prozessqualität </w:t>
            </w:r>
            <w:r w:rsidRPr="004C5732">
              <w:rPr>
                <w:rFonts w:cs="Arial"/>
                <w:sz w:val="24"/>
              </w:rPr>
              <w:t>(Kommunikation, Methoden, Gestaltung, Passung),</w:t>
            </w:r>
          </w:p>
          <w:p w14:paraId="086E4213" w14:textId="77777777" w:rsidR="004C5732" w:rsidRPr="004C5732" w:rsidRDefault="004C5732" w:rsidP="004C5732">
            <w:pPr>
              <w:ind w:left="317"/>
              <w:rPr>
                <w:rFonts w:cs="Arial"/>
                <w:sz w:val="24"/>
              </w:rPr>
            </w:pPr>
            <w:r w:rsidRPr="004C5732">
              <w:rPr>
                <w:rFonts w:cs="Arial"/>
                <w:b/>
                <w:sz w:val="24"/>
              </w:rPr>
              <w:t>Ergebnisqualität</w:t>
            </w:r>
            <w:r w:rsidRPr="004C5732">
              <w:rPr>
                <w:rFonts w:cs="Arial"/>
                <w:sz w:val="24"/>
              </w:rPr>
              <w:t xml:space="preserve"> (Erweiterung von Teilhabe auf Ebene der Kinder, Jugendlichen und jungen Erwachsenen, Auswirkungen auf das Umfeld, eigene Kompetenzen).</w:t>
            </w:r>
          </w:p>
        </w:tc>
      </w:tr>
      <w:tr w:rsidR="004C5732" w:rsidRPr="004C5732" w14:paraId="484443E7" w14:textId="77777777" w:rsidTr="00642D0D">
        <w:trPr>
          <w:trHeight w:val="737"/>
        </w:trPr>
        <w:tc>
          <w:tcPr>
            <w:tcW w:w="817" w:type="dxa"/>
            <w:shd w:val="clear" w:color="auto" w:fill="auto"/>
            <w:vAlign w:val="center"/>
          </w:tcPr>
          <w:p w14:paraId="01DAC8A8" w14:textId="77777777" w:rsidR="004C5732" w:rsidRPr="004C5732" w:rsidRDefault="004C5732" w:rsidP="004C5732">
            <w:pPr>
              <w:rPr>
                <w:rFonts w:cs="Arial"/>
                <w:sz w:val="24"/>
              </w:rPr>
            </w:pPr>
            <w:r w:rsidRPr="004C5732">
              <w:rPr>
                <w:rFonts w:cs="Arial"/>
                <w:sz w:val="24"/>
              </w:rPr>
              <w:t>2</w:t>
            </w:r>
          </w:p>
        </w:tc>
        <w:tc>
          <w:tcPr>
            <w:tcW w:w="8941" w:type="dxa"/>
            <w:shd w:val="clear" w:color="auto" w:fill="auto"/>
            <w:vAlign w:val="center"/>
          </w:tcPr>
          <w:p w14:paraId="41507FD1" w14:textId="1382D3D7" w:rsidR="004C5732" w:rsidRPr="004C5732" w:rsidRDefault="004C5732" w:rsidP="004C5732">
            <w:pPr>
              <w:rPr>
                <w:sz w:val="24"/>
              </w:rPr>
            </w:pPr>
            <w:r w:rsidRPr="004C5732">
              <w:rPr>
                <w:sz w:val="24"/>
              </w:rPr>
              <w:t>...benennt zu den Qualitäten die entsprechenden Indikatoren.</w:t>
            </w:r>
          </w:p>
        </w:tc>
      </w:tr>
      <w:tr w:rsidR="004C5732" w:rsidRPr="004C5732" w14:paraId="18CF748A" w14:textId="77777777" w:rsidTr="00642D0D">
        <w:trPr>
          <w:trHeight w:val="737"/>
        </w:trPr>
        <w:tc>
          <w:tcPr>
            <w:tcW w:w="817" w:type="dxa"/>
            <w:shd w:val="clear" w:color="auto" w:fill="auto"/>
            <w:vAlign w:val="center"/>
          </w:tcPr>
          <w:p w14:paraId="7DEDD0A0" w14:textId="77777777" w:rsidR="004C5732" w:rsidRPr="004C5732" w:rsidRDefault="004C5732" w:rsidP="004C5732">
            <w:pPr>
              <w:rPr>
                <w:rFonts w:cs="Arial"/>
                <w:sz w:val="24"/>
              </w:rPr>
            </w:pPr>
            <w:r w:rsidRPr="004C5732">
              <w:rPr>
                <w:rFonts w:cs="Arial"/>
                <w:sz w:val="24"/>
              </w:rPr>
              <w:t>3</w:t>
            </w:r>
          </w:p>
        </w:tc>
        <w:tc>
          <w:tcPr>
            <w:tcW w:w="8941" w:type="dxa"/>
            <w:shd w:val="clear" w:color="auto" w:fill="auto"/>
            <w:vAlign w:val="center"/>
          </w:tcPr>
          <w:p w14:paraId="276996EB" w14:textId="77777777" w:rsidR="004C5732" w:rsidRPr="004C5732" w:rsidRDefault="004C5732" w:rsidP="004C5732">
            <w:pPr>
              <w:rPr>
                <w:sz w:val="24"/>
              </w:rPr>
            </w:pPr>
            <w:r w:rsidRPr="004C5732">
              <w:rPr>
                <w:sz w:val="24"/>
              </w:rPr>
              <w:t>...legt die Indikatoren an die Qualitäten an und erörtert sie dialektisch.</w:t>
            </w:r>
          </w:p>
        </w:tc>
      </w:tr>
      <w:tr w:rsidR="004C5732" w:rsidRPr="004C5732" w14:paraId="757FAF78" w14:textId="77777777" w:rsidTr="00642D0D">
        <w:trPr>
          <w:trHeight w:val="737"/>
        </w:trPr>
        <w:tc>
          <w:tcPr>
            <w:tcW w:w="817" w:type="dxa"/>
            <w:shd w:val="clear" w:color="auto" w:fill="auto"/>
            <w:vAlign w:val="center"/>
          </w:tcPr>
          <w:p w14:paraId="69B68A54" w14:textId="77777777" w:rsidR="004C5732" w:rsidRPr="004C5732" w:rsidRDefault="004C5732" w:rsidP="004C5732">
            <w:pPr>
              <w:rPr>
                <w:rFonts w:cs="Arial"/>
                <w:sz w:val="24"/>
              </w:rPr>
            </w:pPr>
            <w:r w:rsidRPr="004C5732">
              <w:rPr>
                <w:rFonts w:cs="Arial"/>
                <w:sz w:val="24"/>
              </w:rPr>
              <w:t>4</w:t>
            </w:r>
          </w:p>
        </w:tc>
        <w:tc>
          <w:tcPr>
            <w:tcW w:w="8941" w:type="dxa"/>
            <w:shd w:val="clear" w:color="auto" w:fill="auto"/>
            <w:vAlign w:val="center"/>
          </w:tcPr>
          <w:p w14:paraId="1AE59B33" w14:textId="77777777" w:rsidR="004C5732" w:rsidRPr="004C5732" w:rsidRDefault="004C5732" w:rsidP="004C5732">
            <w:pPr>
              <w:rPr>
                <w:sz w:val="24"/>
              </w:rPr>
            </w:pPr>
            <w:r w:rsidRPr="004C5732">
              <w:rPr>
                <w:sz w:val="24"/>
              </w:rPr>
              <w:t>…leitet Schlussfolgerungen für das eigene professionelle Handeln ab.</w:t>
            </w:r>
          </w:p>
        </w:tc>
      </w:tr>
      <w:tr w:rsidR="004C5732" w:rsidRPr="004C5732" w14:paraId="02A98D68" w14:textId="77777777" w:rsidTr="00642D0D">
        <w:trPr>
          <w:trHeight w:val="737"/>
        </w:trPr>
        <w:tc>
          <w:tcPr>
            <w:tcW w:w="817" w:type="dxa"/>
            <w:shd w:val="clear" w:color="auto" w:fill="auto"/>
            <w:vAlign w:val="center"/>
          </w:tcPr>
          <w:p w14:paraId="3E7B746C" w14:textId="77777777" w:rsidR="004C5732" w:rsidRPr="004C5732" w:rsidRDefault="004C5732" w:rsidP="004C5732">
            <w:pPr>
              <w:rPr>
                <w:rFonts w:cs="Arial"/>
                <w:sz w:val="24"/>
              </w:rPr>
            </w:pPr>
            <w:r w:rsidRPr="004C5732">
              <w:rPr>
                <w:rFonts w:cs="Arial"/>
                <w:sz w:val="24"/>
              </w:rPr>
              <w:t>5</w:t>
            </w:r>
          </w:p>
        </w:tc>
        <w:tc>
          <w:tcPr>
            <w:tcW w:w="8941" w:type="dxa"/>
            <w:shd w:val="clear" w:color="auto" w:fill="auto"/>
            <w:vAlign w:val="center"/>
          </w:tcPr>
          <w:p w14:paraId="212E2762" w14:textId="77777777" w:rsidR="004C5732" w:rsidRPr="004C5732" w:rsidRDefault="004C5732" w:rsidP="004C5732">
            <w:pPr>
              <w:rPr>
                <w:sz w:val="24"/>
              </w:rPr>
            </w:pPr>
            <w:r w:rsidRPr="004C5732">
              <w:rPr>
                <w:sz w:val="24"/>
              </w:rPr>
              <w:t>...ordnet die eigene Tätigkeit in den schulischen und bildungspolitischen Kontext ein.</w:t>
            </w:r>
          </w:p>
        </w:tc>
      </w:tr>
      <w:tr w:rsidR="004C5732" w:rsidRPr="004C5732" w14:paraId="12FF9510" w14:textId="77777777" w:rsidTr="00642D0D">
        <w:trPr>
          <w:trHeight w:val="851"/>
        </w:trPr>
        <w:tc>
          <w:tcPr>
            <w:tcW w:w="817" w:type="dxa"/>
            <w:shd w:val="clear" w:color="auto" w:fill="D9D9D9" w:themeFill="background1" w:themeFillShade="D9"/>
            <w:vAlign w:val="center"/>
          </w:tcPr>
          <w:p w14:paraId="4749E72B" w14:textId="77777777" w:rsidR="004C5732" w:rsidRPr="004C5732" w:rsidRDefault="004C5732" w:rsidP="004C5732">
            <w:pPr>
              <w:rPr>
                <w:rFonts w:cs="Arial"/>
                <w:sz w:val="24"/>
              </w:rPr>
            </w:pPr>
          </w:p>
        </w:tc>
        <w:tc>
          <w:tcPr>
            <w:tcW w:w="8941" w:type="dxa"/>
            <w:shd w:val="clear" w:color="auto" w:fill="D9D9D9" w:themeFill="background1" w:themeFillShade="D9"/>
            <w:vAlign w:val="center"/>
          </w:tcPr>
          <w:p w14:paraId="79363F00" w14:textId="77777777" w:rsidR="004C5732" w:rsidRPr="004C5732" w:rsidRDefault="004C5732" w:rsidP="004C5732">
            <w:pPr>
              <w:rPr>
                <w:rFonts w:cs="Arial"/>
                <w:b/>
                <w:sz w:val="24"/>
              </w:rPr>
            </w:pPr>
            <w:r w:rsidRPr="004C5732">
              <w:rPr>
                <w:rFonts w:cs="Arial"/>
                <w:b/>
                <w:sz w:val="24"/>
              </w:rPr>
              <w:t>QB 3: Argumentations- und Ausdrucksfähigkeit</w:t>
            </w:r>
          </w:p>
          <w:p w14:paraId="311BCFCC" w14:textId="129FE15B" w:rsidR="004C5732" w:rsidRPr="004C5732" w:rsidRDefault="00345698" w:rsidP="004C5732">
            <w:pPr>
              <w:rPr>
                <w:rFonts w:cs="Arial"/>
                <w:sz w:val="24"/>
              </w:rPr>
            </w:pPr>
            <w:r w:rsidRPr="004C5732">
              <w:rPr>
                <w:rFonts w:cs="Arial"/>
                <w:sz w:val="24"/>
              </w:rPr>
              <w:t xml:space="preserve">Die </w:t>
            </w:r>
            <w:r>
              <w:rPr>
                <w:rFonts w:cs="Arial"/>
                <w:sz w:val="24"/>
              </w:rPr>
              <w:t>angehende Lehrkraft</w:t>
            </w:r>
            <w:r w:rsidRPr="004C5732">
              <w:rPr>
                <w:rFonts w:cs="Arial"/>
                <w:sz w:val="24"/>
              </w:rPr>
              <w:t>…</w:t>
            </w:r>
          </w:p>
        </w:tc>
      </w:tr>
      <w:tr w:rsidR="004C5732" w:rsidRPr="004C5732" w14:paraId="1C48D3A9" w14:textId="77777777" w:rsidTr="00642D0D">
        <w:trPr>
          <w:trHeight w:val="737"/>
        </w:trPr>
        <w:tc>
          <w:tcPr>
            <w:tcW w:w="817" w:type="dxa"/>
            <w:shd w:val="clear" w:color="auto" w:fill="auto"/>
            <w:vAlign w:val="center"/>
          </w:tcPr>
          <w:p w14:paraId="72063304" w14:textId="77777777" w:rsidR="004C5732" w:rsidRPr="004C5732" w:rsidRDefault="004C5732" w:rsidP="004C5732">
            <w:pPr>
              <w:rPr>
                <w:rFonts w:cs="Arial"/>
                <w:sz w:val="24"/>
              </w:rPr>
            </w:pPr>
            <w:r w:rsidRPr="004C5732">
              <w:rPr>
                <w:rFonts w:cs="Arial"/>
                <w:sz w:val="24"/>
              </w:rPr>
              <w:t>1</w:t>
            </w:r>
          </w:p>
        </w:tc>
        <w:tc>
          <w:tcPr>
            <w:tcW w:w="8941" w:type="dxa"/>
            <w:shd w:val="clear" w:color="auto" w:fill="auto"/>
            <w:vAlign w:val="center"/>
          </w:tcPr>
          <w:p w14:paraId="72E02719" w14:textId="77777777" w:rsidR="004C5732" w:rsidRPr="004C5732" w:rsidRDefault="004C5732" w:rsidP="004C5732">
            <w:pPr>
              <w:rPr>
                <w:rFonts w:cs="Arial"/>
                <w:sz w:val="24"/>
              </w:rPr>
            </w:pPr>
            <w:r w:rsidRPr="004C5732">
              <w:rPr>
                <w:rFonts w:cs="Arial"/>
                <w:sz w:val="24"/>
              </w:rPr>
              <w:t>…argumentiert fachlich fundiert.</w:t>
            </w:r>
          </w:p>
        </w:tc>
      </w:tr>
      <w:tr w:rsidR="004C5732" w:rsidRPr="004C5732" w14:paraId="6B0DA3AE" w14:textId="77777777" w:rsidTr="00642D0D">
        <w:trPr>
          <w:trHeight w:val="737"/>
        </w:trPr>
        <w:tc>
          <w:tcPr>
            <w:tcW w:w="817" w:type="dxa"/>
            <w:shd w:val="clear" w:color="auto" w:fill="auto"/>
            <w:vAlign w:val="center"/>
          </w:tcPr>
          <w:p w14:paraId="30ECAB53" w14:textId="77777777" w:rsidR="004C5732" w:rsidRPr="004C5732" w:rsidRDefault="004C5732" w:rsidP="004C5732">
            <w:pPr>
              <w:rPr>
                <w:rFonts w:cs="Arial"/>
                <w:sz w:val="24"/>
              </w:rPr>
            </w:pPr>
            <w:r w:rsidRPr="004C5732">
              <w:rPr>
                <w:rFonts w:cs="Arial"/>
                <w:sz w:val="24"/>
              </w:rPr>
              <w:t>2</w:t>
            </w:r>
          </w:p>
        </w:tc>
        <w:tc>
          <w:tcPr>
            <w:tcW w:w="8941" w:type="dxa"/>
            <w:shd w:val="clear" w:color="auto" w:fill="auto"/>
            <w:vAlign w:val="center"/>
          </w:tcPr>
          <w:p w14:paraId="02755A16" w14:textId="77777777" w:rsidR="004C5732" w:rsidRPr="004C5732" w:rsidRDefault="004C5732" w:rsidP="004C5732">
            <w:pPr>
              <w:rPr>
                <w:rFonts w:cs="Arial"/>
                <w:sz w:val="24"/>
              </w:rPr>
            </w:pPr>
            <w:r w:rsidRPr="004C5732">
              <w:rPr>
                <w:rFonts w:cs="Arial"/>
                <w:sz w:val="24"/>
              </w:rPr>
              <w:t>…greift Impulse im Gespräch auf und bindet sie in eigene Überlegungen ein.</w:t>
            </w:r>
          </w:p>
        </w:tc>
      </w:tr>
      <w:tr w:rsidR="004C5732" w:rsidRPr="004C5732" w14:paraId="2A9B25CE" w14:textId="77777777" w:rsidTr="00642D0D">
        <w:trPr>
          <w:trHeight w:val="737"/>
        </w:trPr>
        <w:tc>
          <w:tcPr>
            <w:tcW w:w="817" w:type="dxa"/>
            <w:shd w:val="clear" w:color="auto" w:fill="auto"/>
            <w:vAlign w:val="center"/>
          </w:tcPr>
          <w:p w14:paraId="054D3211" w14:textId="77777777" w:rsidR="004C5732" w:rsidRPr="004C5732" w:rsidRDefault="004C5732" w:rsidP="004C5732">
            <w:pPr>
              <w:rPr>
                <w:rFonts w:cs="Arial"/>
                <w:sz w:val="24"/>
              </w:rPr>
            </w:pPr>
            <w:r w:rsidRPr="004C5732">
              <w:rPr>
                <w:rFonts w:cs="Arial"/>
                <w:sz w:val="24"/>
              </w:rPr>
              <w:t>3</w:t>
            </w:r>
          </w:p>
        </w:tc>
        <w:tc>
          <w:tcPr>
            <w:tcW w:w="8941" w:type="dxa"/>
            <w:shd w:val="clear" w:color="auto" w:fill="auto"/>
            <w:vAlign w:val="center"/>
          </w:tcPr>
          <w:p w14:paraId="7D867749" w14:textId="77777777" w:rsidR="004C5732" w:rsidRPr="004C5732" w:rsidRDefault="004C5732" w:rsidP="004C5732">
            <w:pPr>
              <w:rPr>
                <w:rFonts w:cs="Arial"/>
                <w:sz w:val="24"/>
              </w:rPr>
            </w:pPr>
            <w:r w:rsidRPr="004C5732">
              <w:rPr>
                <w:rFonts w:cs="Arial"/>
                <w:sz w:val="24"/>
              </w:rPr>
              <w:t>…wendet Fachsprache klar, prägnant und nachvollziehbar an.</w:t>
            </w:r>
          </w:p>
        </w:tc>
      </w:tr>
    </w:tbl>
    <w:p w14:paraId="0D3DC8C5" w14:textId="6D6637A7" w:rsidR="004C5732" w:rsidRDefault="004C5732" w:rsidP="004C5732">
      <w:pPr>
        <w:rPr>
          <w:rFonts w:cs="Arial"/>
          <w:sz w:val="24"/>
        </w:rPr>
      </w:pPr>
    </w:p>
    <w:p w14:paraId="0571FA75" w14:textId="00A2067E" w:rsidR="00BA21BA" w:rsidRDefault="00BA21BA" w:rsidP="004C5732">
      <w:pPr>
        <w:rPr>
          <w:rFonts w:cs="Arial"/>
          <w:sz w:val="24"/>
        </w:rPr>
      </w:pPr>
    </w:p>
    <w:p w14:paraId="62DFB4C9" w14:textId="77777777" w:rsidR="00BA21BA" w:rsidRPr="004C5732" w:rsidRDefault="00BA21BA" w:rsidP="004C5732">
      <w:pPr>
        <w:rPr>
          <w:rFonts w:cs="Arial"/>
          <w:sz w:val="24"/>
        </w:rPr>
      </w:pPr>
    </w:p>
    <w:tbl>
      <w:tblPr>
        <w:tblW w:w="975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817"/>
        <w:gridCol w:w="8941"/>
      </w:tblGrid>
      <w:tr w:rsidR="004C5732" w:rsidRPr="004C5732" w14:paraId="10365130" w14:textId="77777777" w:rsidTr="00642D0D">
        <w:trPr>
          <w:trHeight w:val="851"/>
        </w:trPr>
        <w:tc>
          <w:tcPr>
            <w:tcW w:w="817" w:type="dxa"/>
            <w:shd w:val="clear" w:color="auto" w:fill="D9D9D9" w:themeFill="background1" w:themeFillShade="D9"/>
            <w:vAlign w:val="center"/>
          </w:tcPr>
          <w:p w14:paraId="164BDE33" w14:textId="77777777" w:rsidR="004C5732" w:rsidRPr="004C5732" w:rsidRDefault="004C5732" w:rsidP="004C5732">
            <w:pPr>
              <w:rPr>
                <w:rFonts w:cs="Arial"/>
                <w:sz w:val="24"/>
              </w:rPr>
            </w:pPr>
          </w:p>
        </w:tc>
        <w:tc>
          <w:tcPr>
            <w:tcW w:w="8941" w:type="dxa"/>
            <w:shd w:val="clear" w:color="auto" w:fill="D9D9D9" w:themeFill="background1" w:themeFillShade="D9"/>
            <w:vAlign w:val="center"/>
          </w:tcPr>
          <w:p w14:paraId="7797F994" w14:textId="77777777" w:rsidR="004C5732" w:rsidRPr="004C5732" w:rsidRDefault="004C5732" w:rsidP="004C5732">
            <w:pPr>
              <w:rPr>
                <w:rFonts w:cs="Arial"/>
                <w:b/>
                <w:sz w:val="24"/>
              </w:rPr>
            </w:pPr>
            <w:r w:rsidRPr="004C5732">
              <w:rPr>
                <w:rFonts w:cs="Arial"/>
                <w:b/>
                <w:sz w:val="24"/>
              </w:rPr>
              <w:t>QB 4: Sonderpädagogische Fachlichkeit</w:t>
            </w:r>
          </w:p>
          <w:p w14:paraId="1C4EA5AB" w14:textId="67A4B7B4" w:rsidR="004C5732" w:rsidRPr="004C5732" w:rsidRDefault="00345698" w:rsidP="004C5732">
            <w:pPr>
              <w:rPr>
                <w:rFonts w:cs="Arial"/>
                <w:sz w:val="24"/>
              </w:rPr>
            </w:pPr>
            <w:r w:rsidRPr="004C5732">
              <w:rPr>
                <w:rFonts w:cs="Arial"/>
                <w:sz w:val="24"/>
              </w:rPr>
              <w:t xml:space="preserve">Die </w:t>
            </w:r>
            <w:r>
              <w:rPr>
                <w:rFonts w:cs="Arial"/>
                <w:sz w:val="24"/>
              </w:rPr>
              <w:t>angehende Lehrkraft</w:t>
            </w:r>
            <w:r w:rsidRPr="004C5732">
              <w:rPr>
                <w:rFonts w:cs="Arial"/>
                <w:sz w:val="24"/>
              </w:rPr>
              <w:t>…</w:t>
            </w:r>
          </w:p>
        </w:tc>
      </w:tr>
      <w:tr w:rsidR="004C5732" w:rsidRPr="004C5732" w14:paraId="6D03BCA7" w14:textId="77777777" w:rsidTr="00642D0D">
        <w:trPr>
          <w:trHeight w:val="737"/>
        </w:trPr>
        <w:tc>
          <w:tcPr>
            <w:tcW w:w="817" w:type="dxa"/>
            <w:shd w:val="clear" w:color="auto" w:fill="auto"/>
            <w:vAlign w:val="center"/>
          </w:tcPr>
          <w:p w14:paraId="0ED55D88" w14:textId="77777777" w:rsidR="004C5732" w:rsidRPr="004C5732" w:rsidRDefault="004C5732" w:rsidP="004C5732">
            <w:pPr>
              <w:rPr>
                <w:rFonts w:cs="Arial"/>
                <w:sz w:val="24"/>
              </w:rPr>
            </w:pPr>
            <w:r w:rsidRPr="004C5732">
              <w:rPr>
                <w:rFonts w:cs="Arial"/>
                <w:sz w:val="24"/>
              </w:rPr>
              <w:t>1</w:t>
            </w:r>
          </w:p>
        </w:tc>
        <w:tc>
          <w:tcPr>
            <w:tcW w:w="8941" w:type="dxa"/>
            <w:shd w:val="clear" w:color="auto" w:fill="auto"/>
            <w:vAlign w:val="center"/>
          </w:tcPr>
          <w:p w14:paraId="2A71DBA3" w14:textId="77777777" w:rsidR="004C5732" w:rsidRPr="004C5732" w:rsidRDefault="004C5732" w:rsidP="004C5732">
            <w:pPr>
              <w:rPr>
                <w:rFonts w:cs="Arial"/>
                <w:sz w:val="24"/>
              </w:rPr>
            </w:pPr>
            <w:r w:rsidRPr="004C5732">
              <w:rPr>
                <w:rFonts w:cs="Arial"/>
                <w:sz w:val="24"/>
              </w:rPr>
              <w:t xml:space="preserve">...stellt dar, dass sie/er aus dem diagnostischen Prozess kohärente Maßnahmen ableitet. </w:t>
            </w:r>
          </w:p>
        </w:tc>
      </w:tr>
      <w:tr w:rsidR="004C5732" w:rsidRPr="004C5732" w14:paraId="2DFA0502" w14:textId="77777777" w:rsidTr="00642D0D">
        <w:trPr>
          <w:trHeight w:val="737"/>
        </w:trPr>
        <w:tc>
          <w:tcPr>
            <w:tcW w:w="817" w:type="dxa"/>
            <w:shd w:val="clear" w:color="auto" w:fill="auto"/>
            <w:vAlign w:val="center"/>
          </w:tcPr>
          <w:p w14:paraId="43693499" w14:textId="77777777" w:rsidR="004C5732" w:rsidRPr="004C5732" w:rsidRDefault="004C5732" w:rsidP="004C5732">
            <w:pPr>
              <w:rPr>
                <w:rFonts w:cs="Arial"/>
                <w:sz w:val="24"/>
              </w:rPr>
            </w:pPr>
            <w:r w:rsidRPr="004C5732">
              <w:rPr>
                <w:rFonts w:cs="Arial"/>
                <w:sz w:val="24"/>
              </w:rPr>
              <w:t>2</w:t>
            </w:r>
          </w:p>
        </w:tc>
        <w:tc>
          <w:tcPr>
            <w:tcW w:w="8941" w:type="dxa"/>
            <w:shd w:val="clear" w:color="auto" w:fill="auto"/>
            <w:vAlign w:val="center"/>
          </w:tcPr>
          <w:p w14:paraId="3613BB02" w14:textId="77777777" w:rsidR="004C5732" w:rsidRPr="004C5732" w:rsidRDefault="004C5732" w:rsidP="004C5732">
            <w:pPr>
              <w:rPr>
                <w:rFonts w:cs="Arial"/>
                <w:sz w:val="24"/>
              </w:rPr>
            </w:pPr>
            <w:r w:rsidRPr="004C5732">
              <w:rPr>
                <w:rFonts w:cs="Arial"/>
                <w:sz w:val="24"/>
              </w:rPr>
              <w:t>...begründet das eigene Handeln vor dem Hintergrund theoretischer Konzepte.</w:t>
            </w:r>
          </w:p>
        </w:tc>
      </w:tr>
      <w:tr w:rsidR="004C5732" w:rsidRPr="004C5732" w14:paraId="568AB29F" w14:textId="77777777" w:rsidTr="00642D0D">
        <w:trPr>
          <w:trHeight w:val="729"/>
        </w:trPr>
        <w:tc>
          <w:tcPr>
            <w:tcW w:w="817" w:type="dxa"/>
            <w:shd w:val="clear" w:color="auto" w:fill="auto"/>
            <w:vAlign w:val="center"/>
          </w:tcPr>
          <w:p w14:paraId="6B9EE9ED" w14:textId="77777777" w:rsidR="004C5732" w:rsidRPr="004C5732" w:rsidRDefault="004C5732" w:rsidP="004C5732">
            <w:pPr>
              <w:rPr>
                <w:rFonts w:cs="Arial"/>
                <w:sz w:val="24"/>
              </w:rPr>
            </w:pPr>
            <w:r w:rsidRPr="004C5732">
              <w:rPr>
                <w:rFonts w:cs="Arial"/>
                <w:sz w:val="24"/>
              </w:rPr>
              <w:t>3</w:t>
            </w:r>
          </w:p>
        </w:tc>
        <w:tc>
          <w:tcPr>
            <w:tcW w:w="8941" w:type="dxa"/>
            <w:shd w:val="clear" w:color="auto" w:fill="auto"/>
            <w:vAlign w:val="center"/>
          </w:tcPr>
          <w:p w14:paraId="4A811EE2" w14:textId="77777777" w:rsidR="004C5732" w:rsidRPr="004C5732" w:rsidRDefault="004C5732" w:rsidP="004C5732">
            <w:pPr>
              <w:rPr>
                <w:rFonts w:cs="Arial"/>
                <w:sz w:val="24"/>
              </w:rPr>
            </w:pPr>
            <w:r w:rsidRPr="004C5732">
              <w:rPr>
                <w:rFonts w:cs="Arial"/>
                <w:sz w:val="24"/>
              </w:rPr>
              <w:t>...reflektiert ihre/seine subsidiäre Funktion vor dem Hintergrund der Konzepte und Handlungsmaximen anderer am Prozess beteiligter Fachdisziplinen.</w:t>
            </w:r>
          </w:p>
        </w:tc>
      </w:tr>
      <w:tr w:rsidR="004C5732" w:rsidRPr="004C5732" w14:paraId="5A301145" w14:textId="77777777" w:rsidTr="00642D0D">
        <w:trPr>
          <w:trHeight w:val="737"/>
        </w:trPr>
        <w:tc>
          <w:tcPr>
            <w:tcW w:w="817" w:type="dxa"/>
            <w:shd w:val="clear" w:color="auto" w:fill="auto"/>
            <w:vAlign w:val="center"/>
          </w:tcPr>
          <w:p w14:paraId="21F35488" w14:textId="77777777" w:rsidR="004C5732" w:rsidRPr="004C5732" w:rsidRDefault="004C5732" w:rsidP="004C5732">
            <w:pPr>
              <w:rPr>
                <w:rFonts w:cs="Arial"/>
                <w:sz w:val="24"/>
              </w:rPr>
            </w:pPr>
            <w:r w:rsidRPr="004C5732">
              <w:rPr>
                <w:rFonts w:cs="Arial"/>
                <w:sz w:val="24"/>
              </w:rPr>
              <w:t>4</w:t>
            </w:r>
          </w:p>
        </w:tc>
        <w:tc>
          <w:tcPr>
            <w:tcW w:w="8941" w:type="dxa"/>
            <w:shd w:val="clear" w:color="auto" w:fill="auto"/>
            <w:vAlign w:val="center"/>
          </w:tcPr>
          <w:p w14:paraId="0EFEA5EC" w14:textId="1D05925C" w:rsidR="004C5732" w:rsidRPr="004C5732" w:rsidRDefault="004C5732" w:rsidP="004C5732">
            <w:pPr>
              <w:rPr>
                <w:rFonts w:cs="Arial"/>
                <w:sz w:val="24"/>
              </w:rPr>
            </w:pPr>
            <w:r w:rsidRPr="004C5732">
              <w:rPr>
                <w:rFonts w:cs="Arial"/>
                <w:sz w:val="24"/>
              </w:rPr>
              <w:t>... legt den Prozess so an, dass die Teilhabe der am Prozess beteiligten Kinder, Jugendlichen und jungen Erwachsenen mit Behinderung, Benachteiligung und Beeinträchtigung sich erweitert.</w:t>
            </w:r>
          </w:p>
        </w:tc>
      </w:tr>
    </w:tbl>
    <w:p w14:paraId="54BBFF96" w14:textId="6A1BA44D" w:rsidR="00F623D9" w:rsidRPr="004C5732" w:rsidRDefault="00F623D9" w:rsidP="004C5732">
      <w:pPr>
        <w:rPr>
          <w:sz w:val="24"/>
        </w:rPr>
      </w:pPr>
    </w:p>
    <w:sectPr w:rsidR="00F623D9" w:rsidRPr="004C5732" w:rsidSect="00733C3B">
      <w:headerReference w:type="even" r:id="rId9"/>
      <w:headerReference w:type="default" r:id="rId10"/>
      <w:footerReference w:type="even" r:id="rId11"/>
      <w:footerReference w:type="default" r:id="rId12"/>
      <w:headerReference w:type="first" r:id="rId13"/>
      <w:footerReference w:type="first" r:id="rId14"/>
      <w:pgSz w:w="11906" w:h="16838"/>
      <w:pgMar w:top="851" w:right="991" w:bottom="851" w:left="1134" w:header="1134" w:footer="1134" w:gutter="0"/>
      <w:cols w:space="720"/>
      <w:formProt w:val="0"/>
      <w:titlePg/>
      <w:docGrid w:linePitch="312"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60AD9" w14:textId="77777777" w:rsidR="002F4A75" w:rsidRDefault="002F4A75">
      <w:r>
        <w:separator/>
      </w:r>
    </w:p>
  </w:endnote>
  <w:endnote w:type="continuationSeparator" w:id="0">
    <w:p w14:paraId="3B4A33A1" w14:textId="77777777" w:rsidR="002F4A75" w:rsidRDefault="002F4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218A6C85-3A84-D340-BBE4-D600380E7276}"/>
  </w:font>
  <w:font w:name="Times New Roman">
    <w:panose1 w:val="02020603050405020304"/>
    <w:charset w:val="00"/>
    <w:family w:val="roman"/>
    <w:pitch w:val="variable"/>
    <w:sig w:usb0="E0002EFF" w:usb1="C000785B" w:usb2="00000009" w:usb3="00000000" w:csb0="000001FF" w:csb1="00000000"/>
    <w:embedRegular r:id="rId2" w:fontKey="{CD0355F4-8A51-3243-B016-BFBD3863381D}"/>
    <w:embedBold r:id="rId3" w:fontKey="{5ACE4399-2393-934C-8E8B-479EA43ADDB5}"/>
    <w:embedItalic r:id="rId4" w:fontKey="{FD7872E2-0552-C049-8644-47ECE291E0C1}"/>
    <w:embedBoldItalic r:id="rId5" w:fontKey="{4C9DAD52-222B-7147-8995-9B6296DB2AF5}"/>
  </w:font>
  <w:font w:name="OpenSymbol">
    <w:altName w:val="Segoe UI Symbol"/>
    <w:panose1 w:val="020B0604020202020204"/>
    <w:charset w:val="01"/>
    <w:family w:val="auto"/>
    <w:pitch w:val="variable"/>
  </w:font>
  <w:font w:name="Courier New">
    <w:panose1 w:val="02070309020205020404"/>
    <w:charset w:val="00"/>
    <w:family w:val="modern"/>
    <w:pitch w:val="fixed"/>
    <w:sig w:usb0="E0002AFF" w:usb1="C0007843" w:usb2="00000009" w:usb3="00000000" w:csb0="000001FF" w:csb1="00000000"/>
    <w:embedRegular r:id="rId7" w:fontKey="{2F99B8B3-6FFB-CC4F-8EDC-4D82A02877CC}"/>
  </w:font>
  <w:font w:name="Wingdings">
    <w:panose1 w:val="05000000000000000000"/>
    <w:charset w:val="4D"/>
    <w:family w:val="decorative"/>
    <w:pitch w:val="variable"/>
    <w:sig w:usb0="00000003" w:usb1="00000000" w:usb2="00000000" w:usb3="00000000" w:csb0="80000001" w:csb1="00000000"/>
    <w:embedRegular r:id="rId8" w:fontKey="{D39D8C42-49AD-1949-B6F2-0752F5CC4D55}"/>
  </w:font>
  <w:font w:name="Arial">
    <w:panose1 w:val="020B0604020202020204"/>
    <w:charset w:val="00"/>
    <w:family w:val="swiss"/>
    <w:pitch w:val="variable"/>
    <w:sig w:usb0="E0002EFF" w:usb1="C000785B" w:usb2="00000009" w:usb3="00000000" w:csb0="000001FF" w:csb1="00000000"/>
    <w:embedRegular r:id="rId9" w:fontKey="{E8D34F3A-28A0-984D-BC35-E9BA87DF9013}"/>
    <w:embedBold r:id="rId10" w:fontKey="{C874A49F-1A33-7D4A-94B2-614C758239FC}"/>
  </w:font>
  <w:font w:name="Calibri">
    <w:panose1 w:val="020F0502020204030204"/>
    <w:charset w:val="00"/>
    <w:family w:val="swiss"/>
    <w:pitch w:val="variable"/>
    <w:sig w:usb0="E4002EFF" w:usb1="C000247B" w:usb2="00000009" w:usb3="00000000" w:csb0="000001FF" w:csb1="00000000"/>
    <w:embedRegular r:id="rId11" w:fontKey="{77AEE202-BECD-F240-98E7-BA5B20CEDDB6}"/>
    <w:embedBold r:id="rId12" w:fontKey="{6A9AC7C9-4660-3F40-988F-506591D4504B}"/>
    <w:embedItalic r:id="rId13" w:fontKey="{BC6DCFE5-D5BA-2E49-9FE1-869C088ADE9C}"/>
  </w:font>
  <w:font w:name="Gudea">
    <w:panose1 w:val="020B0604020202020204"/>
    <w:charset w:val="4D"/>
    <w:family w:val="auto"/>
    <w:pitch w:val="variable"/>
    <w:sig w:usb0="800000AF" w:usb1="4000206A" w:usb2="00000000" w:usb3="00000000" w:csb0="00000111" w:csb1="00000000"/>
    <w:embedRegular r:id="rId14" w:fontKey="{1858EB99-10C9-3B44-A825-C6D328FF8FE3}"/>
    <w:embedBold r:id="rId15" w:fontKey="{1243490B-D4B1-B146-A63E-6CE100929BC3}"/>
    <w:embedItalic r:id="rId16" w:fontKey="{77C90F9B-7EF8-E942-9BE1-4B67F920A4F0}"/>
    <w:embedBoldItalic r:id="rId17" w:fontKey="{18D5658F-5ED0-2F4A-AD1F-A0E43DF41AD4}"/>
  </w:font>
  <w:font w:name="DejaVu Sans">
    <w:altName w:val="Sylfaen"/>
    <w:panose1 w:val="020B0604020202020204"/>
    <w:charset w:val="00"/>
    <w:family w:val="swiss"/>
    <w:pitch w:val="variable"/>
    <w:sig w:usb0="E7002EFF" w:usb1="D200FDFF" w:usb2="0A246029" w:usb3="00000000" w:csb0="000001FF" w:csb1="00000000"/>
  </w:font>
  <w:font w:name="Liberation Serif">
    <w:altName w:val="Times New Roman"/>
    <w:panose1 w:val="020B0604020202020204"/>
    <w:charset w:val="01"/>
    <w:family w:val="swiss"/>
    <w:pitch w:val="variable"/>
  </w:font>
  <w:font w:name="Lohit Hindi">
    <w:altName w:val="Cambria"/>
    <w:panose1 w:val="020B0604020202020204"/>
    <w:charset w:val="00"/>
    <w:family w:val="roman"/>
    <w:notTrueType/>
    <w:pitch w:val="default"/>
  </w:font>
  <w:font w:name="EB Garamond">
    <w:panose1 w:val="020B0604020202020204"/>
    <w:charset w:val="00"/>
    <w:family w:val="auto"/>
    <w:pitch w:val="variable"/>
    <w:sig w:usb0="E00002FF" w:usb1="02000413" w:usb2="00000000" w:usb3="00000000" w:csb0="0000019F" w:csb1="00000000"/>
    <w:embedRegular r:id="rId25" w:fontKey="{689E3DD7-8445-B04C-BB2C-D0C433D9F045}"/>
    <w:embedBold r:id="rId26" w:fontKey="{D21059B5-DBDA-A848-AFDE-ACE0EDF04035}"/>
    <w:embedItalic r:id="rId27" w:fontKey="{E25CA7F5-AA68-B94E-8976-63A5ABEAAC5E}"/>
    <w:embedBoldItalic r:id="rId28" w:fontKey="{AAC98E8B-C596-F248-8D8E-BECDCFEBDFF0}"/>
  </w:font>
  <w:font w:name="Liberation Sans">
    <w:altName w:val="Arial"/>
    <w:panose1 w:val="020B0604020202020204"/>
    <w:charset w:val="01"/>
    <w:family w:val="roman"/>
    <w:pitch w:val="variable"/>
  </w:font>
  <w:font w:name="Liberation Mono">
    <w:altName w:val="Courier New"/>
    <w:panose1 w:val="020B0604020202020204"/>
    <w:charset w:val="00"/>
    <w:family w:val="modern"/>
    <w:pitch w:val="fixed"/>
    <w:sig w:usb0="E0000AFF" w:usb1="400078FF" w:usb2="00000001" w:usb3="00000000" w:csb0="000001BF" w:csb1="00000000"/>
  </w:font>
  <w:font w:name="FreeMono">
    <w:altName w:val="Cambria"/>
    <w:panose1 w:val="020B0604020202020204"/>
    <w:charset w:val="01"/>
    <w:family w:val="roman"/>
    <w:pitch w:val="variable"/>
  </w:font>
  <w:font w:name="FreeSans">
    <w:panose1 w:val="020B0604020202020204"/>
    <w:charset w:val="01"/>
    <w:family w:val="roman"/>
    <w:pitch w:val="variable"/>
  </w:font>
  <w:font w:name="Lohit Devanagari">
    <w:altName w:val="Cambria"/>
    <w:panose1 w:val="020B0604020202020204"/>
    <w:charset w:val="01"/>
    <w:family w:val="roman"/>
    <w:pitch w:val="variable"/>
  </w:font>
  <w:font w:name="Liberation Mono;Courier New">
    <w:altName w:val="Cambria"/>
    <w:panose1 w:val="020B0604020202020204"/>
    <w:charset w:val="00"/>
    <w:family w:val="roman"/>
    <w:notTrueType/>
    <w:pitch w:val="default"/>
  </w:font>
  <w:font w:name="Liberation Sans;Arial">
    <w:panose1 w:val="020B0604020202020204"/>
    <w:charset w:val="00"/>
    <w:family w:val="roman"/>
    <w:notTrueType/>
    <w:pitch w:val="default"/>
  </w:font>
  <w:font w:name="Mangal">
    <w:panose1 w:val="02040503050203030202"/>
    <w:charset w:val="01"/>
    <w:family w:val="roman"/>
    <w:pitch w:val="variable"/>
    <w:sig w:usb0="0000A003" w:usb1="00000000" w:usb2="00000000" w:usb3="00000000" w:csb0="00000001" w:csb1="00000000"/>
    <w:embedRegular r:id="rId42" w:fontKey="{637DAC2B-103A-FC43-88C7-0BE001790A7F}"/>
  </w:font>
  <w:font w:name="Calibri Light">
    <w:panose1 w:val="020F0302020204030204"/>
    <w:charset w:val="00"/>
    <w:family w:val="swiss"/>
    <w:pitch w:val="variable"/>
    <w:sig w:usb0="E0002AFF" w:usb1="C000247B" w:usb2="00000009" w:usb3="00000000" w:csb0="000001FF" w:csb1="00000000"/>
    <w:embedRegular r:id="rId43" w:fontKey="{D0BEB21C-AF4C-4449-9356-1C1E178EC0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664FD" w14:textId="77777777" w:rsidR="008D54AB" w:rsidRDefault="008D54A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36A0C" w14:textId="09297E66" w:rsidR="006668FC" w:rsidRPr="00881818" w:rsidRDefault="00D24DE0" w:rsidP="00881818">
    <w:pPr>
      <w:pStyle w:val="Fuzeile"/>
      <w:pBdr>
        <w:top w:val="single" w:sz="8" w:space="1" w:color="0171BC"/>
      </w:pBdr>
      <w:spacing w:before="240"/>
      <w:ind w:left="1701"/>
    </w:pPr>
    <w:r w:rsidRPr="007416AC">
      <w:rPr>
        <w:noProof/>
      </w:rPr>
      <w:drawing>
        <wp:anchor distT="0" distB="0" distL="114300" distR="114300" simplePos="0" relativeHeight="251671552" behindDoc="0" locked="0" layoutInCell="1" allowOverlap="1" wp14:anchorId="4A5DA500" wp14:editId="247688F1">
          <wp:simplePos x="0" y="0"/>
          <wp:positionH relativeFrom="margin">
            <wp:posOffset>6854</wp:posOffset>
          </wp:positionH>
          <wp:positionV relativeFrom="bottomMargin">
            <wp:posOffset>177800</wp:posOffset>
          </wp:positionV>
          <wp:extent cx="973717" cy="340801"/>
          <wp:effectExtent l="0" t="0" r="0" b="2540"/>
          <wp:wrapNone/>
          <wp:docPr id="13" name="Grafik 9">
            <a:extLst xmlns:a="http://schemas.openxmlformats.org/drawingml/2006/main">
              <a:ext uri="{FF2B5EF4-FFF2-40B4-BE49-F238E27FC236}">
                <a16:creationId xmlns:a16="http://schemas.microsoft.com/office/drawing/2014/main" id="{27274747-50D2-43A7-9B32-104AA52AB5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9">
                    <a:extLst>
                      <a:ext uri="{FF2B5EF4-FFF2-40B4-BE49-F238E27FC236}">
                        <a16:creationId xmlns:a16="http://schemas.microsoft.com/office/drawing/2014/main" id="{27274747-50D2-43A7-9B32-104AA52AB58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3717" cy="340801"/>
                  </a:xfrm>
                  <a:prstGeom prst="rect">
                    <a:avLst/>
                  </a:prstGeom>
                </pic:spPr>
              </pic:pic>
            </a:graphicData>
          </a:graphic>
          <wp14:sizeRelH relativeFrom="margin">
            <wp14:pctWidth>0</wp14:pctWidth>
          </wp14:sizeRelH>
          <wp14:sizeRelV relativeFrom="margin">
            <wp14:pctHeight>0</wp14:pctHeight>
          </wp14:sizeRelV>
        </wp:anchor>
      </w:drawing>
    </w:r>
    <w:r w:rsidRPr="007416AC">
      <w:t>Seminar für Ausbildung und Fortbildung der Lehrkräfte Freiburg - Abteilung Sonderpädagogik</w:t>
    </w:r>
    <w:r w:rsidR="00881818">
      <w:t xml:space="preserve"> </w:t>
    </w:r>
    <w:r w:rsidR="00440FF5" w:rsidRPr="00881818">
      <w:t>Creative Commons Lizenz BY-</w:t>
    </w:r>
    <w:r w:rsidR="00B6386C" w:rsidRPr="00881818">
      <w:t>SA</w:t>
    </w:r>
    <w:r w:rsidR="00440FF5" w:rsidRPr="00881818">
      <w:t xml:space="preserve">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28054" w14:textId="048CF4FD" w:rsidR="00530015" w:rsidRPr="00530015" w:rsidRDefault="00530015" w:rsidP="00530015">
    <w:pPr>
      <w:autoSpaceDE w:val="0"/>
      <w:autoSpaceDN w:val="0"/>
      <w:adjustRightInd w:val="0"/>
      <w:spacing w:after="120"/>
      <w:jc w:val="both"/>
      <w:rPr>
        <w:rFonts w:cs="Arial"/>
        <w:i/>
        <w:sz w:val="18"/>
        <w:szCs w:val="28"/>
        <w:lang w:eastAsia="ja-JP"/>
      </w:rPr>
    </w:pPr>
    <w:r w:rsidRPr="00530015">
      <w:rPr>
        <w:rFonts w:cs="Arial"/>
        <w:i/>
        <w:sz w:val="18"/>
        <w:szCs w:val="28"/>
        <w:vertAlign w:val="superscript"/>
        <w:lang w:eastAsia="ja-JP"/>
      </w:rPr>
      <w:t>1</w:t>
    </w:r>
    <w:r w:rsidR="000F28F7">
      <w:rPr>
        <w:rFonts w:cs="Arial"/>
        <w:i/>
        <w:sz w:val="18"/>
        <w:szCs w:val="28"/>
        <w:vertAlign w:val="superscript"/>
        <w:lang w:eastAsia="ja-JP"/>
      </w:rPr>
      <w:t xml:space="preserve"> </w:t>
    </w:r>
    <w:r w:rsidRPr="00530015">
      <w:rPr>
        <w:rFonts w:cs="Arial"/>
        <w:i/>
        <w:sz w:val="18"/>
        <w:szCs w:val="28"/>
        <w:lang w:eastAsia="ja-JP"/>
      </w:rPr>
      <w:t xml:space="preserve">Kooperation meint eine institutionell verfasste Form von Kooperation, die dem Subsidiaritätsgedanken Rechnung trägt (vgl. VV „Kinder und Jugendliche mit Behinderungen und besonderem Förderbedarf vom 22.08.2008). Kooperation in diesem Sinne meint z.B. Begegnungsmaßnahmen mit allgemeinen </w:t>
    </w:r>
    <w:r w:rsidRPr="00530015">
      <w:rPr>
        <w:rFonts w:cs="Arial"/>
        <w:i/>
        <w:sz w:val="18"/>
        <w:szCs w:val="28"/>
        <w:lang w:eastAsia="ja-JP"/>
      </w:rPr>
      <w:t>Schulen, beruflichen Einrichtungen, Betrieben, Vereinen, etc.</w:t>
    </w:r>
    <w:r w:rsidR="001447B2">
      <w:rPr>
        <w:rFonts w:cs="Arial"/>
        <w:i/>
        <w:sz w:val="18"/>
        <w:szCs w:val="28"/>
        <w:lang w:eastAsia="ja-JP"/>
      </w:rPr>
      <w:t xml:space="preserve"> </w:t>
    </w:r>
    <w:r w:rsidRPr="00530015">
      <w:rPr>
        <w:rFonts w:cs="Arial"/>
        <w:i/>
        <w:sz w:val="18"/>
        <w:szCs w:val="28"/>
        <w:lang w:eastAsia="ja-JP"/>
      </w:rPr>
      <w:t>Nicht gemeint sind hausinterne Formen der Kooperation, z.B. die hausinterne Fortbildung von Sonderpädagogen, hausinterne Formen der Elternarbeit, etc.</w:t>
    </w:r>
  </w:p>
  <w:p w14:paraId="64E1F5BF" w14:textId="15116ACB" w:rsidR="00530015" w:rsidRPr="00233290" w:rsidRDefault="00530015" w:rsidP="00530015">
    <w:pPr>
      <w:pStyle w:val="Funotentext"/>
      <w:spacing w:after="120"/>
      <w:ind w:left="0" w:firstLine="0"/>
      <w:jc w:val="both"/>
      <w:rPr>
        <w:rFonts w:cs="Arial"/>
        <w:i/>
        <w:sz w:val="18"/>
        <w:szCs w:val="28"/>
        <w:lang w:eastAsia="ja-JP"/>
      </w:rPr>
    </w:pPr>
    <w:r>
      <w:rPr>
        <w:rFonts w:cs="Arial"/>
        <w:i/>
        <w:sz w:val="18"/>
        <w:szCs w:val="28"/>
        <w:vertAlign w:val="superscript"/>
        <w:lang w:eastAsia="ja-JP"/>
      </w:rPr>
      <w:t>2</w:t>
    </w:r>
    <w:r w:rsidR="000F28F7">
      <w:rPr>
        <w:rFonts w:cs="Arial"/>
        <w:i/>
        <w:sz w:val="18"/>
        <w:szCs w:val="28"/>
        <w:vertAlign w:val="superscript"/>
        <w:lang w:eastAsia="ja-JP"/>
      </w:rPr>
      <w:t xml:space="preserve"> </w:t>
    </w:r>
    <w:r w:rsidRPr="00233290">
      <w:rPr>
        <w:rFonts w:cs="Arial"/>
        <w:i/>
        <w:sz w:val="18"/>
        <w:szCs w:val="28"/>
        <w:lang w:eastAsia="ja-JP"/>
      </w:rPr>
      <w:t xml:space="preserve">Eine Kombinationslösung ist beispielsweise die Verknüpfung des Wahlpflichtbereichs Kooperation in Verbindung mit Unterstützter Kommunikation, eine Kooperation Schule – Verein in Verbindung mit Leiblichkeit, Bewegung und Körperkultur, die Verknüpfung inklusiver Bildungsangebote mit religiöser Erziehung im Konfirmandenunterricht </w:t>
    </w:r>
    <w:proofErr w:type="spellStart"/>
    <w:r w:rsidRPr="00233290">
      <w:rPr>
        <w:rFonts w:cs="Arial"/>
        <w:i/>
        <w:sz w:val="18"/>
        <w:szCs w:val="28"/>
        <w:lang w:eastAsia="ja-JP"/>
      </w:rPr>
      <w:t>u.ä.m</w:t>
    </w:r>
    <w:proofErr w:type="spellEnd"/>
    <w:r w:rsidRPr="00233290">
      <w:rPr>
        <w:rFonts w:cs="Arial"/>
        <w:i/>
        <w:sz w:val="18"/>
        <w:szCs w:val="28"/>
        <w:lang w:eastAsia="ja-JP"/>
      </w:rPr>
      <w:t>.</w:t>
    </w:r>
  </w:p>
  <w:p w14:paraId="6F3939AB" w14:textId="77777777" w:rsidR="007416AC" w:rsidRPr="00DA603D" w:rsidRDefault="00C36B2E" w:rsidP="00440FF5">
    <w:pPr>
      <w:pStyle w:val="Fuzeile"/>
      <w:pBdr>
        <w:top w:val="single" w:sz="8" w:space="1" w:color="0171BC"/>
      </w:pBdr>
      <w:spacing w:before="240"/>
      <w:ind w:left="1701"/>
      <w:jc w:val="center"/>
      <w:rPr>
        <w:i w:val="0"/>
        <w:iCs/>
        <w:sz w:val="22"/>
        <w:szCs w:val="22"/>
      </w:rPr>
    </w:pPr>
    <w:r w:rsidRPr="007416AC">
      <w:rPr>
        <w:noProof/>
      </w:rPr>
      <w:drawing>
        <wp:anchor distT="0" distB="0" distL="114300" distR="114300" simplePos="0" relativeHeight="251669504" behindDoc="0" locked="0" layoutInCell="1" allowOverlap="1" wp14:anchorId="097210C1" wp14:editId="6D6507F1">
          <wp:simplePos x="0" y="0"/>
          <wp:positionH relativeFrom="margin">
            <wp:posOffset>6854</wp:posOffset>
          </wp:positionH>
          <wp:positionV relativeFrom="margin">
            <wp:posOffset>8424545</wp:posOffset>
          </wp:positionV>
          <wp:extent cx="973717" cy="340801"/>
          <wp:effectExtent l="0" t="0" r="0" b="2540"/>
          <wp:wrapNone/>
          <wp:docPr id="15" name="Grafik 15">
            <a:extLst xmlns:a="http://schemas.openxmlformats.org/drawingml/2006/main">
              <a:ext uri="{FF2B5EF4-FFF2-40B4-BE49-F238E27FC236}">
                <a16:creationId xmlns:a16="http://schemas.microsoft.com/office/drawing/2014/main" id="{27274747-50D2-43A7-9B32-104AA52AB5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27274747-50D2-43A7-9B32-104AA52AB58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3717" cy="340801"/>
                  </a:xfrm>
                  <a:prstGeom prst="rect">
                    <a:avLst/>
                  </a:prstGeom>
                </pic:spPr>
              </pic:pic>
            </a:graphicData>
          </a:graphic>
          <wp14:sizeRelH relativeFrom="margin">
            <wp14:pctWidth>0</wp14:pctWidth>
          </wp14:sizeRelH>
          <wp14:sizeRelV relativeFrom="margin">
            <wp14:pctHeight>0</wp14:pctHeight>
          </wp14:sizeRelV>
        </wp:anchor>
      </w:drawing>
    </w:r>
    <w:r w:rsidR="00303BB4" w:rsidRPr="001B30E9">
      <w:rPr>
        <w:noProof/>
      </w:rPr>
      <w:drawing>
        <wp:anchor distT="0" distB="0" distL="114300" distR="114300" simplePos="0" relativeHeight="251673600" behindDoc="0" locked="0" layoutInCell="1" allowOverlap="1" wp14:anchorId="35D375B2" wp14:editId="0C56F12E">
          <wp:simplePos x="0" y="0"/>
          <wp:positionH relativeFrom="margin">
            <wp:align>right</wp:align>
          </wp:positionH>
          <wp:positionV relativeFrom="paragraph">
            <wp:posOffset>165735</wp:posOffset>
          </wp:positionV>
          <wp:extent cx="332105" cy="426720"/>
          <wp:effectExtent l="0" t="0" r="0" b="0"/>
          <wp:wrapSquare wrapText="bothSides"/>
          <wp:docPr id="16" name="Grafik 5">
            <a:extLst xmlns:a="http://schemas.openxmlformats.org/drawingml/2006/main">
              <a:ext uri="{FF2B5EF4-FFF2-40B4-BE49-F238E27FC236}">
                <a16:creationId xmlns:a16="http://schemas.microsoft.com/office/drawing/2014/main" id="{F0342ED4-F8AF-4DF9-AD05-85059A19EB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F0342ED4-F8AF-4DF9-AD05-85059A19EB24}"/>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32105" cy="426720"/>
                  </a:xfrm>
                  <a:prstGeom prst="rect">
                    <a:avLst/>
                  </a:prstGeom>
                </pic:spPr>
              </pic:pic>
            </a:graphicData>
          </a:graphic>
          <wp14:sizeRelH relativeFrom="margin">
            <wp14:pctWidth>0</wp14:pctWidth>
          </wp14:sizeRelH>
        </wp:anchor>
      </w:drawing>
    </w:r>
    <w:r w:rsidR="00440FF5">
      <w:br/>
    </w:r>
    <w:r w:rsidR="00D24DE0">
      <w:tab/>
    </w:r>
    <w:r w:rsidR="0065512E" w:rsidRPr="00DA603D">
      <w:rPr>
        <w:i w:val="0"/>
        <w:iCs/>
        <w:sz w:val="22"/>
        <w:szCs w:val="22"/>
      </w:rPr>
      <w:t>Zentrum für Schulqualität und Lehrerbildung Baden-Württemberg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E7629" w14:textId="77777777" w:rsidR="002F4A75" w:rsidRDefault="002F4A75">
      <w:r>
        <w:separator/>
      </w:r>
    </w:p>
  </w:footnote>
  <w:footnote w:type="continuationSeparator" w:id="0">
    <w:p w14:paraId="12E31472" w14:textId="77777777" w:rsidR="002F4A75" w:rsidRDefault="002F4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221FE" w14:textId="77777777" w:rsidR="008D54AB" w:rsidRDefault="008D54A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CA80C" w14:textId="77777777" w:rsidR="0065512E" w:rsidRDefault="007416AC" w:rsidP="0065512E">
    <w:pPr>
      <w:pStyle w:val="Kopfzeile"/>
      <w:spacing w:after="120"/>
      <w:jc w:val="right"/>
    </w:pPr>
    <w:r w:rsidRPr="001B30E9">
      <w:rPr>
        <w:noProof/>
        <w:lang w:eastAsia="de-DE" w:bidi="ar-SA"/>
      </w:rPr>
      <w:drawing>
        <wp:inline distT="0" distB="0" distL="0" distR="0" wp14:anchorId="5FF34DE0" wp14:editId="13FF75FA">
          <wp:extent cx="1127760" cy="616585"/>
          <wp:effectExtent l="0" t="0" r="0" b="0"/>
          <wp:docPr id="12" name="Grafik 13" descr="Ein Bild, das Durchschlag enthält.&#10;&#10;Automatisch generierte Beschreibung">
            <a:extLst xmlns:a="http://schemas.openxmlformats.org/drawingml/2006/main">
              <a:ext uri="{FF2B5EF4-FFF2-40B4-BE49-F238E27FC236}">
                <a16:creationId xmlns:a16="http://schemas.microsoft.com/office/drawing/2014/main" id="{C716E05E-712F-48C1-BEB7-7C1B85BF0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descr="Ein Bild, das Durchschlag enthält.&#10;&#10;Automatisch generierte Beschreibung">
                    <a:extLst>
                      <a:ext uri="{FF2B5EF4-FFF2-40B4-BE49-F238E27FC236}">
                        <a16:creationId xmlns:a16="http://schemas.microsoft.com/office/drawing/2014/main" id="{C716E05E-712F-48C1-BEB7-7C1B85BF046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27760" cy="61658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80AC" w14:textId="77777777" w:rsidR="0065512E" w:rsidRPr="00DA603D" w:rsidRDefault="0065512E" w:rsidP="00440FF5">
    <w:pPr>
      <w:pStyle w:val="Kopfzeile"/>
      <w:pBdr>
        <w:bottom w:val="single" w:sz="8" w:space="4" w:color="0171BC"/>
      </w:pBdr>
      <w:tabs>
        <w:tab w:val="center" w:pos="1701"/>
      </w:tabs>
      <w:spacing w:after="120"/>
      <w:rPr>
        <w:i w:val="0"/>
        <w:iCs/>
        <w:sz w:val="22"/>
        <w:szCs w:val="22"/>
      </w:rPr>
    </w:pPr>
    <w:r w:rsidRPr="00DA603D">
      <w:rPr>
        <w:i w:val="0"/>
        <w:iCs/>
        <w:noProof/>
        <w:sz w:val="22"/>
        <w:szCs w:val="22"/>
        <w:lang w:eastAsia="de-DE" w:bidi="ar-SA"/>
      </w:rPr>
      <w:drawing>
        <wp:anchor distT="0" distB="0" distL="114300" distR="114300" simplePos="0" relativeHeight="251674624" behindDoc="0" locked="0" layoutInCell="1" allowOverlap="1" wp14:anchorId="7B7068BA" wp14:editId="226EA30E">
          <wp:simplePos x="0" y="0"/>
          <wp:positionH relativeFrom="margin">
            <wp:align>right</wp:align>
          </wp:positionH>
          <wp:positionV relativeFrom="paragraph">
            <wp:posOffset>-186690</wp:posOffset>
          </wp:positionV>
          <wp:extent cx="1127760" cy="616585"/>
          <wp:effectExtent l="0" t="0" r="0" b="0"/>
          <wp:wrapSquare wrapText="bothSides"/>
          <wp:docPr id="14" name="Grafik 13" descr="Ein Bild, das Durchschlag enthält.&#10;&#10;Automatisch generierte Beschreibung">
            <a:extLst xmlns:a="http://schemas.openxmlformats.org/drawingml/2006/main">
              <a:ext uri="{FF2B5EF4-FFF2-40B4-BE49-F238E27FC236}">
                <a16:creationId xmlns:a16="http://schemas.microsoft.com/office/drawing/2014/main" id="{C716E05E-712F-48C1-BEB7-7C1B85BF0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descr="Ein Bild, das Durchschlag enthält.&#10;&#10;Automatisch generierte Beschreibung">
                    <a:extLst>
                      <a:ext uri="{FF2B5EF4-FFF2-40B4-BE49-F238E27FC236}">
                        <a16:creationId xmlns:a16="http://schemas.microsoft.com/office/drawing/2014/main" id="{C716E05E-712F-48C1-BEB7-7C1B85BF046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27760" cy="616585"/>
                  </a:xfrm>
                  <a:prstGeom prst="rect">
                    <a:avLst/>
                  </a:prstGeom>
                </pic:spPr>
              </pic:pic>
            </a:graphicData>
          </a:graphic>
        </wp:anchor>
      </w:drawing>
    </w:r>
    <w:r w:rsidRPr="00DA603D">
      <w:rPr>
        <w:i w:val="0"/>
        <w:iCs/>
        <w:sz w:val="22"/>
        <w:szCs w:val="22"/>
      </w:rPr>
      <w:t>Seminar für Ausbildung und Fortbildung der Lehrkräfte Freiburg</w:t>
    </w:r>
  </w:p>
  <w:p w14:paraId="33B6281E" w14:textId="77777777" w:rsidR="007416AC" w:rsidRPr="00DA603D" w:rsidRDefault="0065512E" w:rsidP="0065512E">
    <w:pPr>
      <w:pStyle w:val="Kopfzeile"/>
      <w:pBdr>
        <w:bottom w:val="single" w:sz="8" w:space="4" w:color="0171BC"/>
      </w:pBdr>
      <w:tabs>
        <w:tab w:val="center" w:pos="1701"/>
      </w:tabs>
      <w:rPr>
        <w:i w:val="0"/>
        <w:iCs/>
        <w:sz w:val="22"/>
        <w:szCs w:val="22"/>
      </w:rPr>
    </w:pPr>
    <w:r w:rsidRPr="00DA603D">
      <w:rPr>
        <w:i w:val="0"/>
        <w:iCs/>
        <w:sz w:val="22"/>
        <w:szCs w:val="22"/>
      </w:rPr>
      <w:t>Abteilung Sonderpädagogik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5488"/>
    <w:multiLevelType w:val="multilevel"/>
    <w:tmpl w:val="6180FF68"/>
    <w:lvl w:ilvl="0">
      <w:start w:val="1"/>
      <w:numFmt w:val="bullet"/>
      <w:lvlText w:val=""/>
      <w:lvlJc w:val="left"/>
      <w:pPr>
        <w:tabs>
          <w:tab w:val="num" w:pos="720"/>
        </w:tabs>
        <w:ind w:left="720" w:hanging="360"/>
      </w:pPr>
      <w:rPr>
        <w:rFonts w:ascii="Symbol" w:hAnsi="Symbol" w:cs="OpenSymbol" w:hint="default"/>
        <w:b w:val="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4CD4990"/>
    <w:multiLevelType w:val="hybridMultilevel"/>
    <w:tmpl w:val="AB6CD2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5B1FD4"/>
    <w:multiLevelType w:val="multilevel"/>
    <w:tmpl w:val="663222AA"/>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C1415C0"/>
    <w:multiLevelType w:val="hybridMultilevel"/>
    <w:tmpl w:val="3904A7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CCB0BC5"/>
    <w:multiLevelType w:val="hybridMultilevel"/>
    <w:tmpl w:val="57E0B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DA234E5"/>
    <w:multiLevelType w:val="hybridMultilevel"/>
    <w:tmpl w:val="D248BB02"/>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0F706A98"/>
    <w:multiLevelType w:val="hybridMultilevel"/>
    <w:tmpl w:val="15FE0502"/>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8E956FA"/>
    <w:multiLevelType w:val="hybridMultilevel"/>
    <w:tmpl w:val="0D388DA0"/>
    <w:lvl w:ilvl="0" w:tplc="04070001">
      <w:start w:val="1"/>
      <w:numFmt w:val="bullet"/>
      <w:lvlText w:val=""/>
      <w:lvlJc w:val="left"/>
      <w:pPr>
        <w:ind w:left="717" w:hanging="360"/>
      </w:pPr>
      <w:rPr>
        <w:rFonts w:ascii="Symbol" w:hAnsi="Symbol" w:hint="default"/>
      </w:rPr>
    </w:lvl>
    <w:lvl w:ilvl="1" w:tplc="04070001">
      <w:start w:val="1"/>
      <w:numFmt w:val="bullet"/>
      <w:lvlText w:val=""/>
      <w:lvlJc w:val="left"/>
      <w:pPr>
        <w:ind w:left="1437" w:hanging="360"/>
      </w:pPr>
      <w:rPr>
        <w:rFonts w:ascii="Symbol" w:hAnsi="Symbol" w:hint="default"/>
      </w:rPr>
    </w:lvl>
    <w:lvl w:ilvl="2" w:tplc="0407001B">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8" w15:restartNumberingAfterBreak="0">
    <w:nsid w:val="1B8E584A"/>
    <w:multiLevelType w:val="hybridMultilevel"/>
    <w:tmpl w:val="8A4C283E"/>
    <w:lvl w:ilvl="0" w:tplc="0407000F">
      <w:start w:val="1"/>
      <w:numFmt w:val="decimal"/>
      <w:lvlText w:val="%1."/>
      <w:lvlJc w:val="left"/>
      <w:pPr>
        <w:ind w:left="717" w:hanging="360"/>
      </w:pPr>
    </w:lvl>
    <w:lvl w:ilvl="1" w:tplc="04070001">
      <w:start w:val="1"/>
      <w:numFmt w:val="bullet"/>
      <w:lvlText w:val=""/>
      <w:lvlJc w:val="left"/>
      <w:pPr>
        <w:ind w:left="1437" w:hanging="360"/>
      </w:pPr>
      <w:rPr>
        <w:rFonts w:ascii="Symbol" w:hAnsi="Symbol" w:hint="default"/>
      </w:rPr>
    </w:lvl>
    <w:lvl w:ilvl="2" w:tplc="0407001B">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9" w15:restartNumberingAfterBreak="0">
    <w:nsid w:val="1B9C75FF"/>
    <w:multiLevelType w:val="hybridMultilevel"/>
    <w:tmpl w:val="1A360F00"/>
    <w:lvl w:ilvl="0" w:tplc="04070001">
      <w:start w:val="1"/>
      <w:numFmt w:val="bullet"/>
      <w:lvlText w:val=""/>
      <w:lvlJc w:val="left"/>
      <w:pPr>
        <w:ind w:left="717" w:hanging="360"/>
      </w:pPr>
      <w:rPr>
        <w:rFonts w:ascii="Symbol" w:hAnsi="Symbol" w:hint="default"/>
      </w:rPr>
    </w:lvl>
    <w:lvl w:ilvl="1" w:tplc="04070001">
      <w:start w:val="1"/>
      <w:numFmt w:val="bullet"/>
      <w:lvlText w:val=""/>
      <w:lvlJc w:val="left"/>
      <w:pPr>
        <w:ind w:left="1437" w:hanging="360"/>
      </w:pPr>
      <w:rPr>
        <w:rFonts w:ascii="Symbol" w:hAnsi="Symbol" w:hint="default"/>
      </w:rPr>
    </w:lvl>
    <w:lvl w:ilvl="2" w:tplc="0407001B">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10" w15:restartNumberingAfterBreak="0">
    <w:nsid w:val="1C1E58EE"/>
    <w:multiLevelType w:val="hybridMultilevel"/>
    <w:tmpl w:val="FAA2DC0E"/>
    <w:lvl w:ilvl="0" w:tplc="04070001">
      <w:start w:val="1"/>
      <w:numFmt w:val="bullet"/>
      <w:lvlText w:val=""/>
      <w:lvlJc w:val="left"/>
      <w:pPr>
        <w:ind w:left="357" w:hanging="360"/>
      </w:pPr>
      <w:rPr>
        <w:rFonts w:ascii="Symbol" w:hAnsi="Symbol" w:hint="default"/>
      </w:rPr>
    </w:lvl>
    <w:lvl w:ilvl="1" w:tplc="04070001">
      <w:start w:val="1"/>
      <w:numFmt w:val="bullet"/>
      <w:lvlText w:val=""/>
      <w:lvlJc w:val="left"/>
      <w:pPr>
        <w:ind w:left="1077" w:hanging="360"/>
      </w:pPr>
      <w:rPr>
        <w:rFonts w:ascii="Symbol" w:hAnsi="Symbol" w:hint="default"/>
      </w:rPr>
    </w:lvl>
    <w:lvl w:ilvl="2" w:tplc="0407001B">
      <w:start w:val="1"/>
      <w:numFmt w:val="lowerRoman"/>
      <w:lvlText w:val="%3."/>
      <w:lvlJc w:val="right"/>
      <w:pPr>
        <w:ind w:left="1797" w:hanging="180"/>
      </w:pPr>
    </w:lvl>
    <w:lvl w:ilvl="3" w:tplc="0407000F" w:tentative="1">
      <w:start w:val="1"/>
      <w:numFmt w:val="decimal"/>
      <w:lvlText w:val="%4."/>
      <w:lvlJc w:val="left"/>
      <w:pPr>
        <w:ind w:left="2517" w:hanging="360"/>
      </w:pPr>
    </w:lvl>
    <w:lvl w:ilvl="4" w:tplc="04070019" w:tentative="1">
      <w:start w:val="1"/>
      <w:numFmt w:val="lowerLetter"/>
      <w:lvlText w:val="%5."/>
      <w:lvlJc w:val="left"/>
      <w:pPr>
        <w:ind w:left="3237" w:hanging="360"/>
      </w:pPr>
    </w:lvl>
    <w:lvl w:ilvl="5" w:tplc="0407001B" w:tentative="1">
      <w:start w:val="1"/>
      <w:numFmt w:val="lowerRoman"/>
      <w:lvlText w:val="%6."/>
      <w:lvlJc w:val="right"/>
      <w:pPr>
        <w:ind w:left="3957" w:hanging="180"/>
      </w:pPr>
    </w:lvl>
    <w:lvl w:ilvl="6" w:tplc="0407000F" w:tentative="1">
      <w:start w:val="1"/>
      <w:numFmt w:val="decimal"/>
      <w:lvlText w:val="%7."/>
      <w:lvlJc w:val="left"/>
      <w:pPr>
        <w:ind w:left="4677" w:hanging="360"/>
      </w:pPr>
    </w:lvl>
    <w:lvl w:ilvl="7" w:tplc="04070019" w:tentative="1">
      <w:start w:val="1"/>
      <w:numFmt w:val="lowerLetter"/>
      <w:lvlText w:val="%8."/>
      <w:lvlJc w:val="left"/>
      <w:pPr>
        <w:ind w:left="5397" w:hanging="360"/>
      </w:pPr>
    </w:lvl>
    <w:lvl w:ilvl="8" w:tplc="0407001B" w:tentative="1">
      <w:start w:val="1"/>
      <w:numFmt w:val="lowerRoman"/>
      <w:lvlText w:val="%9."/>
      <w:lvlJc w:val="right"/>
      <w:pPr>
        <w:ind w:left="6117" w:hanging="180"/>
      </w:pPr>
    </w:lvl>
  </w:abstractNum>
  <w:abstractNum w:abstractNumId="11" w15:restartNumberingAfterBreak="0">
    <w:nsid w:val="2025619E"/>
    <w:multiLevelType w:val="multilevel"/>
    <w:tmpl w:val="4EA464E8"/>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20A170A5"/>
    <w:multiLevelType w:val="hybridMultilevel"/>
    <w:tmpl w:val="828006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5D45D34"/>
    <w:multiLevelType w:val="hybridMultilevel"/>
    <w:tmpl w:val="C016A0E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6164D40"/>
    <w:multiLevelType w:val="multilevel"/>
    <w:tmpl w:val="85A0D2B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2ADE4AA8"/>
    <w:multiLevelType w:val="hybridMultilevel"/>
    <w:tmpl w:val="1D222B2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2C514BC6"/>
    <w:multiLevelType w:val="hybridMultilevel"/>
    <w:tmpl w:val="7D5E09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D4914AE"/>
    <w:multiLevelType w:val="hybridMultilevel"/>
    <w:tmpl w:val="FC1688CA"/>
    <w:lvl w:ilvl="0" w:tplc="8C0E9266">
      <w:numFmt w:val="bullet"/>
      <w:lvlText w:val="-"/>
      <w:lvlJc w:val="left"/>
      <w:pPr>
        <w:ind w:left="720" w:hanging="360"/>
      </w:pPr>
      <w:rPr>
        <w:rFonts w:ascii="Arial" w:eastAsia="Calibri" w:hAnsi="Arial" w:cs="Wingdings"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04A4311"/>
    <w:multiLevelType w:val="hybridMultilevel"/>
    <w:tmpl w:val="463AB026"/>
    <w:lvl w:ilvl="0" w:tplc="0407000F">
      <w:start w:val="1"/>
      <w:numFmt w:val="decimal"/>
      <w:lvlText w:val="%1."/>
      <w:lvlJc w:val="left"/>
      <w:pPr>
        <w:ind w:left="357" w:hanging="360"/>
      </w:pPr>
    </w:lvl>
    <w:lvl w:ilvl="1" w:tplc="04070001">
      <w:start w:val="1"/>
      <w:numFmt w:val="bullet"/>
      <w:lvlText w:val=""/>
      <w:lvlJc w:val="left"/>
      <w:pPr>
        <w:ind w:left="1077" w:hanging="360"/>
      </w:pPr>
      <w:rPr>
        <w:rFonts w:ascii="Symbol" w:hAnsi="Symbol" w:hint="default"/>
      </w:rPr>
    </w:lvl>
    <w:lvl w:ilvl="2" w:tplc="0407001B">
      <w:start w:val="1"/>
      <w:numFmt w:val="lowerRoman"/>
      <w:lvlText w:val="%3."/>
      <w:lvlJc w:val="right"/>
      <w:pPr>
        <w:ind w:left="1797" w:hanging="180"/>
      </w:pPr>
    </w:lvl>
    <w:lvl w:ilvl="3" w:tplc="0407000F" w:tentative="1">
      <w:start w:val="1"/>
      <w:numFmt w:val="decimal"/>
      <w:lvlText w:val="%4."/>
      <w:lvlJc w:val="left"/>
      <w:pPr>
        <w:ind w:left="2517" w:hanging="360"/>
      </w:pPr>
    </w:lvl>
    <w:lvl w:ilvl="4" w:tplc="04070019" w:tentative="1">
      <w:start w:val="1"/>
      <w:numFmt w:val="lowerLetter"/>
      <w:lvlText w:val="%5."/>
      <w:lvlJc w:val="left"/>
      <w:pPr>
        <w:ind w:left="3237" w:hanging="360"/>
      </w:pPr>
    </w:lvl>
    <w:lvl w:ilvl="5" w:tplc="0407001B" w:tentative="1">
      <w:start w:val="1"/>
      <w:numFmt w:val="lowerRoman"/>
      <w:lvlText w:val="%6."/>
      <w:lvlJc w:val="right"/>
      <w:pPr>
        <w:ind w:left="3957" w:hanging="180"/>
      </w:pPr>
    </w:lvl>
    <w:lvl w:ilvl="6" w:tplc="0407000F" w:tentative="1">
      <w:start w:val="1"/>
      <w:numFmt w:val="decimal"/>
      <w:lvlText w:val="%7."/>
      <w:lvlJc w:val="left"/>
      <w:pPr>
        <w:ind w:left="4677" w:hanging="360"/>
      </w:pPr>
    </w:lvl>
    <w:lvl w:ilvl="7" w:tplc="04070019" w:tentative="1">
      <w:start w:val="1"/>
      <w:numFmt w:val="lowerLetter"/>
      <w:lvlText w:val="%8."/>
      <w:lvlJc w:val="left"/>
      <w:pPr>
        <w:ind w:left="5397" w:hanging="360"/>
      </w:pPr>
    </w:lvl>
    <w:lvl w:ilvl="8" w:tplc="0407001B" w:tentative="1">
      <w:start w:val="1"/>
      <w:numFmt w:val="lowerRoman"/>
      <w:lvlText w:val="%9."/>
      <w:lvlJc w:val="right"/>
      <w:pPr>
        <w:ind w:left="6117" w:hanging="180"/>
      </w:pPr>
    </w:lvl>
  </w:abstractNum>
  <w:abstractNum w:abstractNumId="19" w15:restartNumberingAfterBreak="0">
    <w:nsid w:val="36551204"/>
    <w:multiLevelType w:val="multilevel"/>
    <w:tmpl w:val="A68CE08A"/>
    <w:lvl w:ilvl="0">
      <w:start w:val="1"/>
      <w:numFmt w:val="decimal"/>
      <w:pStyle w:val="Liste3"/>
      <w:lvlText w:val=" %1."/>
      <w:lvlJc w:val="left"/>
      <w:pPr>
        <w:tabs>
          <w:tab w:val="num" w:pos="805"/>
        </w:tabs>
        <w:ind w:left="805" w:hanging="445"/>
      </w:pPr>
    </w:lvl>
    <w:lvl w:ilvl="1">
      <w:start w:val="1"/>
      <w:numFmt w:val="decimal"/>
      <w:lvlText w:val=" %2."/>
      <w:lvlJc w:val="left"/>
      <w:pPr>
        <w:tabs>
          <w:tab w:val="num" w:pos="1080"/>
        </w:tabs>
        <w:ind w:left="1080" w:hanging="360"/>
      </w:pPr>
    </w:lvl>
    <w:lvl w:ilvl="2">
      <w:start w:val="1"/>
      <w:numFmt w:val="decimal"/>
      <w:lvlText w:val=" %3."/>
      <w:lvlJc w:val="left"/>
      <w:pPr>
        <w:tabs>
          <w:tab w:val="num" w:pos="1440"/>
        </w:tabs>
        <w:ind w:left="1440" w:hanging="360"/>
      </w:pPr>
    </w:lvl>
    <w:lvl w:ilvl="3">
      <w:start w:val="1"/>
      <w:numFmt w:val="decimal"/>
      <w:lvlText w:val=" %4."/>
      <w:lvlJc w:val="left"/>
      <w:pPr>
        <w:tabs>
          <w:tab w:val="num" w:pos="1800"/>
        </w:tabs>
        <w:ind w:left="1800" w:hanging="360"/>
      </w:pPr>
    </w:lvl>
    <w:lvl w:ilvl="4">
      <w:start w:val="1"/>
      <w:numFmt w:val="decimal"/>
      <w:lvlText w:val=" %5."/>
      <w:lvlJc w:val="left"/>
      <w:pPr>
        <w:tabs>
          <w:tab w:val="num" w:pos="2160"/>
        </w:tabs>
        <w:ind w:left="2160" w:hanging="360"/>
      </w:pPr>
    </w:lvl>
    <w:lvl w:ilvl="5">
      <w:start w:val="1"/>
      <w:numFmt w:val="decimal"/>
      <w:lvlText w:val=" %6."/>
      <w:lvlJc w:val="left"/>
      <w:pPr>
        <w:tabs>
          <w:tab w:val="num" w:pos="2520"/>
        </w:tabs>
        <w:ind w:left="2520" w:hanging="360"/>
      </w:pPr>
    </w:lvl>
    <w:lvl w:ilvl="6">
      <w:start w:val="1"/>
      <w:numFmt w:val="decimal"/>
      <w:lvlText w:val=" %7."/>
      <w:lvlJc w:val="left"/>
      <w:pPr>
        <w:tabs>
          <w:tab w:val="num" w:pos="2880"/>
        </w:tabs>
        <w:ind w:left="2880" w:hanging="360"/>
      </w:pPr>
    </w:lvl>
    <w:lvl w:ilvl="7">
      <w:start w:val="1"/>
      <w:numFmt w:val="decimal"/>
      <w:lvlText w:val=" %8."/>
      <w:lvlJc w:val="left"/>
      <w:pPr>
        <w:tabs>
          <w:tab w:val="num" w:pos="3240"/>
        </w:tabs>
        <w:ind w:left="3240" w:hanging="360"/>
      </w:pPr>
    </w:lvl>
    <w:lvl w:ilvl="8">
      <w:start w:val="1"/>
      <w:numFmt w:val="decimal"/>
      <w:lvlText w:val=" %9."/>
      <w:lvlJc w:val="left"/>
      <w:pPr>
        <w:tabs>
          <w:tab w:val="num" w:pos="3600"/>
        </w:tabs>
        <w:ind w:left="3600" w:hanging="360"/>
      </w:pPr>
    </w:lvl>
  </w:abstractNum>
  <w:abstractNum w:abstractNumId="20" w15:restartNumberingAfterBreak="0">
    <w:nsid w:val="37462F20"/>
    <w:multiLevelType w:val="hybridMultilevel"/>
    <w:tmpl w:val="7EBC6A5C"/>
    <w:lvl w:ilvl="0" w:tplc="6F8A8B72">
      <w:start w:val="1"/>
      <w:numFmt w:val="decimal"/>
      <w:lvlText w:val="%1."/>
      <w:lvlJc w:val="left"/>
      <w:pPr>
        <w:tabs>
          <w:tab w:val="num" w:pos="567"/>
        </w:tabs>
        <w:ind w:left="567" w:hanging="567"/>
      </w:pPr>
      <w:rPr>
        <w:rFonts w:ascii="Arial" w:eastAsia="Times New Roman" w:hAnsi="Arial" w:cs="Wingdings"/>
      </w:rPr>
    </w:lvl>
    <w:lvl w:ilvl="1" w:tplc="04070003">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1A2A19"/>
    <w:multiLevelType w:val="hybridMultilevel"/>
    <w:tmpl w:val="9D741426"/>
    <w:lvl w:ilvl="0" w:tplc="04070001">
      <w:start w:val="1"/>
      <w:numFmt w:val="bullet"/>
      <w:lvlText w:val=""/>
      <w:lvlJc w:val="left"/>
      <w:pPr>
        <w:ind w:left="717" w:hanging="360"/>
      </w:pPr>
      <w:rPr>
        <w:rFonts w:ascii="Symbol" w:hAnsi="Symbol" w:hint="default"/>
      </w:rPr>
    </w:lvl>
    <w:lvl w:ilvl="1" w:tplc="04070001">
      <w:start w:val="1"/>
      <w:numFmt w:val="bullet"/>
      <w:lvlText w:val=""/>
      <w:lvlJc w:val="left"/>
      <w:pPr>
        <w:ind w:left="1437" w:hanging="360"/>
      </w:pPr>
      <w:rPr>
        <w:rFonts w:ascii="Symbol" w:hAnsi="Symbol" w:hint="default"/>
      </w:rPr>
    </w:lvl>
    <w:lvl w:ilvl="2" w:tplc="0407001B">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22" w15:restartNumberingAfterBreak="0">
    <w:nsid w:val="3E921D14"/>
    <w:multiLevelType w:val="multilevel"/>
    <w:tmpl w:val="2D3A9958"/>
    <w:lvl w:ilvl="0">
      <w:start w:val="1"/>
      <w:numFmt w:val="decimal"/>
      <w:pStyle w:val="berschrift1"/>
      <w:lvlText w:val="%1."/>
      <w:lvlJc w:val="left"/>
      <w:pPr>
        <w:tabs>
          <w:tab w:val="num" w:pos="601"/>
        </w:tabs>
        <w:ind w:left="601" w:hanging="601"/>
      </w:pPr>
    </w:lvl>
    <w:lvl w:ilvl="1">
      <w:start w:val="1"/>
      <w:numFmt w:val="decimal"/>
      <w:pStyle w:val="berschrift2"/>
      <w:lvlText w:val="%1.%2."/>
      <w:lvlJc w:val="left"/>
      <w:pPr>
        <w:tabs>
          <w:tab w:val="num" w:pos="794"/>
        </w:tabs>
        <w:ind w:left="794" w:hanging="794"/>
      </w:pPr>
    </w:lvl>
    <w:lvl w:ilvl="2">
      <w:start w:val="1"/>
      <w:numFmt w:val="decimal"/>
      <w:pStyle w:val="berschrift3"/>
      <w:lvlText w:val="%1.%2.%3."/>
      <w:lvlJc w:val="left"/>
      <w:pPr>
        <w:tabs>
          <w:tab w:val="num" w:pos="986"/>
        </w:tabs>
        <w:ind w:left="986" w:hanging="986"/>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none"/>
      <w:pStyle w:val="berschrift7"/>
      <w:suff w:val="nothing"/>
      <w:lvlText w:val=""/>
      <w:lvlJc w:val="left"/>
      <w:pPr>
        <w:tabs>
          <w:tab w:val="num" w:pos="1296"/>
        </w:tabs>
        <w:ind w:left="1296" w:hanging="1296"/>
      </w:pPr>
    </w:lvl>
    <w:lvl w:ilvl="7">
      <w:start w:val="1"/>
      <w:numFmt w:val="none"/>
      <w:pStyle w:val="berschrift8"/>
      <w:suff w:val="nothing"/>
      <w:lvlText w:val=""/>
      <w:lvlJc w:val="left"/>
      <w:pPr>
        <w:tabs>
          <w:tab w:val="num" w:pos="1440"/>
        </w:tabs>
        <w:ind w:left="1440" w:hanging="1440"/>
      </w:pPr>
    </w:lvl>
    <w:lvl w:ilvl="8">
      <w:start w:val="1"/>
      <w:numFmt w:val="none"/>
      <w:pStyle w:val="berschrift9"/>
      <w:suff w:val="nothing"/>
      <w:lvlText w:val=""/>
      <w:lvlJc w:val="left"/>
      <w:pPr>
        <w:tabs>
          <w:tab w:val="num" w:pos="1584"/>
        </w:tabs>
        <w:ind w:left="1584" w:hanging="1584"/>
      </w:pPr>
    </w:lvl>
  </w:abstractNum>
  <w:abstractNum w:abstractNumId="23" w15:restartNumberingAfterBreak="0">
    <w:nsid w:val="40E565D3"/>
    <w:multiLevelType w:val="hybridMultilevel"/>
    <w:tmpl w:val="5CB859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2156961"/>
    <w:multiLevelType w:val="multilevel"/>
    <w:tmpl w:val="133E89B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42C37489"/>
    <w:multiLevelType w:val="hybridMultilevel"/>
    <w:tmpl w:val="D4622C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98C4341"/>
    <w:multiLevelType w:val="multilevel"/>
    <w:tmpl w:val="8BE8ABA8"/>
    <w:lvl w:ilvl="0">
      <w:start w:val="1"/>
      <w:numFmt w:val="bullet"/>
      <w:lvlText w:val=""/>
      <w:lvlJc w:val="left"/>
      <w:pPr>
        <w:tabs>
          <w:tab w:val="num" w:pos="720"/>
        </w:tabs>
        <w:ind w:left="720" w:hanging="360"/>
      </w:pPr>
      <w:rPr>
        <w:rFonts w:ascii="Symbol" w:hAnsi="Symbol" w:cs="OpenSymbol" w:hint="default"/>
        <w:b w:val="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4B01272B"/>
    <w:multiLevelType w:val="hybridMultilevel"/>
    <w:tmpl w:val="9000E83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F5E1B57"/>
    <w:multiLevelType w:val="hybridMultilevel"/>
    <w:tmpl w:val="04D24C8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01D2B8F"/>
    <w:multiLevelType w:val="hybridMultilevel"/>
    <w:tmpl w:val="179055A4"/>
    <w:lvl w:ilvl="0" w:tplc="04070001">
      <w:start w:val="1"/>
      <w:numFmt w:val="bullet"/>
      <w:lvlText w:val=""/>
      <w:lvlJc w:val="left"/>
      <w:pPr>
        <w:ind w:left="360" w:hanging="360"/>
      </w:pPr>
      <w:rPr>
        <w:rFonts w:ascii="Symbol" w:hAnsi="Symbol" w:hint="default"/>
      </w:rPr>
    </w:lvl>
    <w:lvl w:ilvl="1" w:tplc="D4184E7E">
      <w:numFmt w:val="bullet"/>
      <w:lvlText w:val=""/>
      <w:lvlJc w:val="left"/>
      <w:pPr>
        <w:ind w:left="1080" w:hanging="360"/>
      </w:pPr>
      <w:rPr>
        <w:rFonts w:ascii="Gudea" w:eastAsia="DejaVu Sans" w:hAnsi="Gudea"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52D327EB"/>
    <w:multiLevelType w:val="hybridMultilevel"/>
    <w:tmpl w:val="ED5C79F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55393B65"/>
    <w:multiLevelType w:val="multilevel"/>
    <w:tmpl w:val="AF143D6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15:restartNumberingAfterBreak="0">
    <w:nsid w:val="56A4094C"/>
    <w:multiLevelType w:val="hybridMultilevel"/>
    <w:tmpl w:val="BC54591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8CD672E"/>
    <w:multiLevelType w:val="multilevel"/>
    <w:tmpl w:val="24EE3060"/>
    <w:lvl w:ilvl="0">
      <w:start w:val="1"/>
      <w:numFmt w:val="bullet"/>
      <w:pStyle w:val="Liste2"/>
      <w:lvlText w:val=""/>
      <w:lvlJc w:val="left"/>
      <w:pPr>
        <w:tabs>
          <w:tab w:val="num" w:pos="805"/>
        </w:tabs>
        <w:ind w:left="805" w:hanging="445"/>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34" w15:restartNumberingAfterBreak="0">
    <w:nsid w:val="58F73330"/>
    <w:multiLevelType w:val="hybridMultilevel"/>
    <w:tmpl w:val="C822641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5DA24D49"/>
    <w:multiLevelType w:val="hybridMultilevel"/>
    <w:tmpl w:val="4930497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2F06425"/>
    <w:multiLevelType w:val="hybridMultilevel"/>
    <w:tmpl w:val="4ED222D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51A6B21"/>
    <w:multiLevelType w:val="hybridMultilevel"/>
    <w:tmpl w:val="5B1CCA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79936FF"/>
    <w:multiLevelType w:val="hybridMultilevel"/>
    <w:tmpl w:val="0EBED5C6"/>
    <w:lvl w:ilvl="0" w:tplc="6F8A8B72">
      <w:start w:val="1"/>
      <w:numFmt w:val="decimal"/>
      <w:lvlText w:val="%1."/>
      <w:lvlJc w:val="left"/>
      <w:pPr>
        <w:tabs>
          <w:tab w:val="num" w:pos="567"/>
        </w:tabs>
        <w:ind w:left="567" w:hanging="567"/>
      </w:pPr>
      <w:rPr>
        <w:rFonts w:ascii="Arial" w:eastAsia="Times New Roman" w:hAnsi="Arial" w:cs="Wingdings"/>
      </w:rPr>
    </w:lvl>
    <w:lvl w:ilvl="1" w:tplc="04070003">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CF69C6"/>
    <w:multiLevelType w:val="hybridMultilevel"/>
    <w:tmpl w:val="5E30D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D175D10"/>
    <w:multiLevelType w:val="hybridMultilevel"/>
    <w:tmpl w:val="EFC2883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F31047B"/>
    <w:multiLevelType w:val="multilevel"/>
    <w:tmpl w:val="0E10F9CE"/>
    <w:lvl w:ilvl="0">
      <w:start w:val="1"/>
      <w:numFmt w:val="bullet"/>
      <w:lvlText w:val=""/>
      <w:lvlJc w:val="left"/>
      <w:pPr>
        <w:tabs>
          <w:tab w:val="num" w:pos="720"/>
        </w:tabs>
        <w:ind w:left="720" w:hanging="360"/>
      </w:pPr>
      <w:rPr>
        <w:rFonts w:ascii="Symbol" w:hAnsi="Symbol" w:cs="OpenSymbol" w:hint="default"/>
        <w:b w:val="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2" w15:restartNumberingAfterBreak="0">
    <w:nsid w:val="700C4915"/>
    <w:multiLevelType w:val="hybridMultilevel"/>
    <w:tmpl w:val="DD5A796A"/>
    <w:lvl w:ilvl="0" w:tplc="04070003">
      <w:start w:val="1"/>
      <w:numFmt w:val="bullet"/>
      <w:lvlText w:val="o"/>
      <w:lvlJc w:val="left"/>
      <w:pPr>
        <w:ind w:left="1069" w:hanging="360"/>
      </w:pPr>
      <w:rPr>
        <w:rFonts w:ascii="Courier New" w:hAnsi="Courier New" w:cs="Courier New" w:hint="default"/>
      </w:rPr>
    </w:lvl>
    <w:lvl w:ilvl="1" w:tplc="04070019">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43" w15:restartNumberingAfterBreak="0">
    <w:nsid w:val="71B150BD"/>
    <w:multiLevelType w:val="hybridMultilevel"/>
    <w:tmpl w:val="4EEE6A26"/>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7CA17652"/>
    <w:multiLevelType w:val="hybridMultilevel"/>
    <w:tmpl w:val="E88015B8"/>
    <w:lvl w:ilvl="0" w:tplc="0407000F">
      <w:start w:val="1"/>
      <w:numFmt w:val="decimal"/>
      <w:lvlText w:val="%1."/>
      <w:lvlJc w:val="left"/>
      <w:pPr>
        <w:ind w:left="357" w:hanging="360"/>
      </w:pPr>
    </w:lvl>
    <w:lvl w:ilvl="1" w:tplc="04070001">
      <w:start w:val="1"/>
      <w:numFmt w:val="bullet"/>
      <w:lvlText w:val=""/>
      <w:lvlJc w:val="left"/>
      <w:pPr>
        <w:ind w:left="1077" w:hanging="360"/>
      </w:pPr>
      <w:rPr>
        <w:rFonts w:ascii="Symbol" w:hAnsi="Symbol" w:hint="default"/>
      </w:rPr>
    </w:lvl>
    <w:lvl w:ilvl="2" w:tplc="0407001B">
      <w:start w:val="1"/>
      <w:numFmt w:val="lowerRoman"/>
      <w:lvlText w:val="%3."/>
      <w:lvlJc w:val="right"/>
      <w:pPr>
        <w:ind w:left="1797" w:hanging="180"/>
      </w:pPr>
    </w:lvl>
    <w:lvl w:ilvl="3" w:tplc="0407000F" w:tentative="1">
      <w:start w:val="1"/>
      <w:numFmt w:val="decimal"/>
      <w:lvlText w:val="%4."/>
      <w:lvlJc w:val="left"/>
      <w:pPr>
        <w:ind w:left="2517" w:hanging="360"/>
      </w:pPr>
    </w:lvl>
    <w:lvl w:ilvl="4" w:tplc="04070019" w:tentative="1">
      <w:start w:val="1"/>
      <w:numFmt w:val="lowerLetter"/>
      <w:lvlText w:val="%5."/>
      <w:lvlJc w:val="left"/>
      <w:pPr>
        <w:ind w:left="3237" w:hanging="360"/>
      </w:pPr>
    </w:lvl>
    <w:lvl w:ilvl="5" w:tplc="0407001B" w:tentative="1">
      <w:start w:val="1"/>
      <w:numFmt w:val="lowerRoman"/>
      <w:lvlText w:val="%6."/>
      <w:lvlJc w:val="right"/>
      <w:pPr>
        <w:ind w:left="3957" w:hanging="180"/>
      </w:pPr>
    </w:lvl>
    <w:lvl w:ilvl="6" w:tplc="0407000F" w:tentative="1">
      <w:start w:val="1"/>
      <w:numFmt w:val="decimal"/>
      <w:lvlText w:val="%7."/>
      <w:lvlJc w:val="left"/>
      <w:pPr>
        <w:ind w:left="4677" w:hanging="360"/>
      </w:pPr>
    </w:lvl>
    <w:lvl w:ilvl="7" w:tplc="04070019" w:tentative="1">
      <w:start w:val="1"/>
      <w:numFmt w:val="lowerLetter"/>
      <w:lvlText w:val="%8."/>
      <w:lvlJc w:val="left"/>
      <w:pPr>
        <w:ind w:left="5397" w:hanging="360"/>
      </w:pPr>
    </w:lvl>
    <w:lvl w:ilvl="8" w:tplc="0407001B" w:tentative="1">
      <w:start w:val="1"/>
      <w:numFmt w:val="lowerRoman"/>
      <w:lvlText w:val="%9."/>
      <w:lvlJc w:val="right"/>
      <w:pPr>
        <w:ind w:left="6117" w:hanging="180"/>
      </w:pPr>
    </w:lvl>
  </w:abstractNum>
  <w:abstractNum w:abstractNumId="45" w15:restartNumberingAfterBreak="0">
    <w:nsid w:val="7D5156E2"/>
    <w:multiLevelType w:val="hybridMultilevel"/>
    <w:tmpl w:val="DF56A3D0"/>
    <w:lvl w:ilvl="0" w:tplc="04070001">
      <w:start w:val="1"/>
      <w:numFmt w:val="bullet"/>
      <w:lvlText w:val=""/>
      <w:lvlJc w:val="left"/>
      <w:pPr>
        <w:ind w:left="1440" w:hanging="360"/>
      </w:pPr>
      <w:rPr>
        <w:rFonts w:ascii="Symbol" w:hAnsi="Symbol" w:hint="default"/>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num w:numId="1" w16cid:durableId="1380591809">
    <w:abstractNumId w:val="22"/>
  </w:num>
  <w:num w:numId="2" w16cid:durableId="993029436">
    <w:abstractNumId w:val="19"/>
  </w:num>
  <w:num w:numId="3" w16cid:durableId="1730297350">
    <w:abstractNumId w:val="33"/>
  </w:num>
  <w:num w:numId="4" w16cid:durableId="1429235362">
    <w:abstractNumId w:val="14"/>
  </w:num>
  <w:num w:numId="5" w16cid:durableId="2147041913">
    <w:abstractNumId w:val="24"/>
  </w:num>
  <w:num w:numId="6" w16cid:durableId="271253914">
    <w:abstractNumId w:val="25"/>
  </w:num>
  <w:num w:numId="7" w16cid:durableId="1249465910">
    <w:abstractNumId w:val="2"/>
  </w:num>
  <w:num w:numId="8" w16cid:durableId="998994686">
    <w:abstractNumId w:val="11"/>
  </w:num>
  <w:num w:numId="9" w16cid:durableId="186019833">
    <w:abstractNumId w:val="31"/>
  </w:num>
  <w:num w:numId="10" w16cid:durableId="402411779">
    <w:abstractNumId w:val="26"/>
  </w:num>
  <w:num w:numId="11" w16cid:durableId="417018460">
    <w:abstractNumId w:val="41"/>
  </w:num>
  <w:num w:numId="12" w16cid:durableId="888537286">
    <w:abstractNumId w:val="0"/>
  </w:num>
  <w:num w:numId="13" w16cid:durableId="1754550104">
    <w:abstractNumId w:val="40"/>
  </w:num>
  <w:num w:numId="14" w16cid:durableId="1958678730">
    <w:abstractNumId w:val="17"/>
  </w:num>
  <w:num w:numId="15" w16cid:durableId="4330309">
    <w:abstractNumId w:val="20"/>
  </w:num>
  <w:num w:numId="16" w16cid:durableId="1018199431">
    <w:abstractNumId w:val="38"/>
  </w:num>
  <w:num w:numId="17" w16cid:durableId="475756814">
    <w:abstractNumId w:val="10"/>
  </w:num>
  <w:num w:numId="18" w16cid:durableId="2146269873">
    <w:abstractNumId w:val="23"/>
  </w:num>
  <w:num w:numId="19" w16cid:durableId="1410467346">
    <w:abstractNumId w:val="39"/>
  </w:num>
  <w:num w:numId="20" w16cid:durableId="1825121113">
    <w:abstractNumId w:val="16"/>
  </w:num>
  <w:num w:numId="21" w16cid:durableId="1965845913">
    <w:abstractNumId w:val="30"/>
  </w:num>
  <w:num w:numId="22" w16cid:durableId="689836719">
    <w:abstractNumId w:val="29"/>
  </w:num>
  <w:num w:numId="23" w16cid:durableId="417823312">
    <w:abstractNumId w:val="37"/>
  </w:num>
  <w:num w:numId="24" w16cid:durableId="1968505475">
    <w:abstractNumId w:val="45"/>
  </w:num>
  <w:num w:numId="25" w16cid:durableId="1740514721">
    <w:abstractNumId w:val="32"/>
  </w:num>
  <w:num w:numId="26" w16cid:durableId="1971671332">
    <w:abstractNumId w:val="42"/>
  </w:num>
  <w:num w:numId="27" w16cid:durableId="2061242518">
    <w:abstractNumId w:val="6"/>
  </w:num>
  <w:num w:numId="28" w16cid:durableId="1859272673">
    <w:abstractNumId w:val="1"/>
  </w:num>
  <w:num w:numId="29" w16cid:durableId="1984848331">
    <w:abstractNumId w:val="3"/>
  </w:num>
  <w:num w:numId="30" w16cid:durableId="690689509">
    <w:abstractNumId w:val="13"/>
  </w:num>
  <w:num w:numId="31" w16cid:durableId="10226321">
    <w:abstractNumId w:val="12"/>
  </w:num>
  <w:num w:numId="32" w16cid:durableId="931089905">
    <w:abstractNumId w:val="44"/>
  </w:num>
  <w:num w:numId="33" w16cid:durableId="146630585">
    <w:abstractNumId w:val="21"/>
  </w:num>
  <w:num w:numId="34" w16cid:durableId="1319922236">
    <w:abstractNumId w:val="18"/>
  </w:num>
  <w:num w:numId="35" w16cid:durableId="1549995761">
    <w:abstractNumId w:val="9"/>
  </w:num>
  <w:num w:numId="36" w16cid:durableId="763261488">
    <w:abstractNumId w:val="8"/>
  </w:num>
  <w:num w:numId="37" w16cid:durableId="1523275992">
    <w:abstractNumId w:val="7"/>
  </w:num>
  <w:num w:numId="38" w16cid:durableId="1332681625">
    <w:abstractNumId w:val="34"/>
  </w:num>
  <w:num w:numId="39" w16cid:durableId="5719499">
    <w:abstractNumId w:val="15"/>
  </w:num>
  <w:num w:numId="40" w16cid:durableId="1347050023">
    <w:abstractNumId w:val="27"/>
  </w:num>
  <w:num w:numId="41" w16cid:durableId="378359177">
    <w:abstractNumId w:val="36"/>
  </w:num>
  <w:num w:numId="42" w16cid:durableId="2139372213">
    <w:abstractNumId w:val="5"/>
  </w:num>
  <w:num w:numId="43" w16cid:durableId="1354914982">
    <w:abstractNumId w:val="35"/>
  </w:num>
  <w:num w:numId="44" w16cid:durableId="1021858433">
    <w:abstractNumId w:val="28"/>
  </w:num>
  <w:num w:numId="45" w16cid:durableId="847787495">
    <w:abstractNumId w:val="43"/>
  </w:num>
  <w:num w:numId="46" w16cid:durableId="9347453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TrueTypeFonts/>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3D9"/>
    <w:rsid w:val="00041955"/>
    <w:rsid w:val="0009472F"/>
    <w:rsid w:val="000A7E9B"/>
    <w:rsid w:val="000F28F7"/>
    <w:rsid w:val="00110A41"/>
    <w:rsid w:val="001207F8"/>
    <w:rsid w:val="00142A6A"/>
    <w:rsid w:val="001447B2"/>
    <w:rsid w:val="001546FF"/>
    <w:rsid w:val="001B27F5"/>
    <w:rsid w:val="001B30E9"/>
    <w:rsid w:val="00211B2B"/>
    <w:rsid w:val="002126D5"/>
    <w:rsid w:val="00282496"/>
    <w:rsid w:val="002F0FC9"/>
    <w:rsid w:val="002F4A75"/>
    <w:rsid w:val="00303BB4"/>
    <w:rsid w:val="00320458"/>
    <w:rsid w:val="003363DB"/>
    <w:rsid w:val="00345698"/>
    <w:rsid w:val="00440FF5"/>
    <w:rsid w:val="00441682"/>
    <w:rsid w:val="0047209C"/>
    <w:rsid w:val="004C5732"/>
    <w:rsid w:val="005077D4"/>
    <w:rsid w:val="00530015"/>
    <w:rsid w:val="005968AC"/>
    <w:rsid w:val="005D126B"/>
    <w:rsid w:val="006177D6"/>
    <w:rsid w:val="00642D0D"/>
    <w:rsid w:val="006442B5"/>
    <w:rsid w:val="0065512E"/>
    <w:rsid w:val="006668FC"/>
    <w:rsid w:val="00670ED7"/>
    <w:rsid w:val="006B4B3F"/>
    <w:rsid w:val="006C1D2B"/>
    <w:rsid w:val="006E1A8E"/>
    <w:rsid w:val="00733C3B"/>
    <w:rsid w:val="007416AC"/>
    <w:rsid w:val="007A2E35"/>
    <w:rsid w:val="008376AD"/>
    <w:rsid w:val="0083770B"/>
    <w:rsid w:val="00881818"/>
    <w:rsid w:val="008B13B3"/>
    <w:rsid w:val="008D54AB"/>
    <w:rsid w:val="00913A29"/>
    <w:rsid w:val="00915339"/>
    <w:rsid w:val="00936D55"/>
    <w:rsid w:val="0094235F"/>
    <w:rsid w:val="009B1A8B"/>
    <w:rsid w:val="009D3A7D"/>
    <w:rsid w:val="009E1ED1"/>
    <w:rsid w:val="009E20E0"/>
    <w:rsid w:val="009F7861"/>
    <w:rsid w:val="00A128C1"/>
    <w:rsid w:val="00A45C0D"/>
    <w:rsid w:val="00A802FF"/>
    <w:rsid w:val="00AA0180"/>
    <w:rsid w:val="00AD4552"/>
    <w:rsid w:val="00B6386C"/>
    <w:rsid w:val="00B725B5"/>
    <w:rsid w:val="00B92D46"/>
    <w:rsid w:val="00B95C1A"/>
    <w:rsid w:val="00BA21BA"/>
    <w:rsid w:val="00BC3768"/>
    <w:rsid w:val="00BE7613"/>
    <w:rsid w:val="00C01F8A"/>
    <w:rsid w:val="00C14F40"/>
    <w:rsid w:val="00C20799"/>
    <w:rsid w:val="00C36B2E"/>
    <w:rsid w:val="00C66D50"/>
    <w:rsid w:val="00C81A20"/>
    <w:rsid w:val="00CE1635"/>
    <w:rsid w:val="00D10931"/>
    <w:rsid w:val="00D24DE0"/>
    <w:rsid w:val="00D63C8B"/>
    <w:rsid w:val="00DA603D"/>
    <w:rsid w:val="00DE4C07"/>
    <w:rsid w:val="00E90E0C"/>
    <w:rsid w:val="00EA55C9"/>
    <w:rsid w:val="00F50DDB"/>
    <w:rsid w:val="00F60CC6"/>
    <w:rsid w:val="00F623D9"/>
    <w:rsid w:val="00FA09F5"/>
    <w:rsid w:val="00FE46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B6ABF"/>
  <w15:docId w15:val="{49282289-8E58-4331-82C9-9B32637C5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DejaVu Sans" w:hAnsi="Liberation Serif" w:cs="Lohit Hindi"/>
        <w:kern w:val="2"/>
        <w:sz w:val="24"/>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5512E"/>
    <w:pPr>
      <w:widowControl w:val="0"/>
    </w:pPr>
    <w:rPr>
      <w:rFonts w:ascii="Gudea" w:hAnsi="Gudea"/>
      <w:sz w:val="22"/>
    </w:rPr>
  </w:style>
  <w:style w:type="paragraph" w:styleId="berschrift1">
    <w:name w:val="heading 1"/>
    <w:basedOn w:val="berschrift"/>
    <w:next w:val="Textkrper"/>
    <w:qFormat/>
    <w:rsid w:val="001B30E9"/>
    <w:pPr>
      <w:numPr>
        <w:numId w:val="1"/>
      </w:numPr>
      <w:pBdr>
        <w:bottom w:val="single" w:sz="8" w:space="1" w:color="0171BC"/>
      </w:pBdr>
      <w:spacing w:before="183" w:after="63"/>
      <w:outlineLvl w:val="0"/>
    </w:pPr>
    <w:rPr>
      <w:rFonts w:ascii="Gudea" w:hAnsi="Gudea"/>
      <w:bCs/>
      <w:sz w:val="28"/>
      <w:szCs w:val="32"/>
    </w:rPr>
  </w:style>
  <w:style w:type="paragraph" w:styleId="berschrift2">
    <w:name w:val="heading 2"/>
    <w:basedOn w:val="berschrift"/>
    <w:next w:val="Textkrper"/>
    <w:qFormat/>
    <w:rsid w:val="001B30E9"/>
    <w:pPr>
      <w:numPr>
        <w:ilvl w:val="1"/>
        <w:numId w:val="1"/>
      </w:numPr>
      <w:spacing w:before="126" w:after="6"/>
      <w:outlineLvl w:val="1"/>
    </w:pPr>
    <w:rPr>
      <w:rFonts w:ascii="Gudea" w:hAnsi="Gudea"/>
      <w:bCs/>
      <w:iCs/>
      <w:sz w:val="24"/>
    </w:rPr>
  </w:style>
  <w:style w:type="paragraph" w:styleId="berschrift3">
    <w:name w:val="heading 3"/>
    <w:basedOn w:val="berschrift"/>
    <w:next w:val="Textkrper"/>
    <w:qFormat/>
    <w:rsid w:val="001B30E9"/>
    <w:pPr>
      <w:numPr>
        <w:ilvl w:val="2"/>
        <w:numId w:val="1"/>
      </w:numPr>
      <w:spacing w:before="126" w:after="6"/>
      <w:outlineLvl w:val="2"/>
    </w:pPr>
    <w:rPr>
      <w:rFonts w:ascii="Gudea" w:hAnsi="Gudea"/>
      <w:bCs/>
      <w:sz w:val="24"/>
    </w:rPr>
  </w:style>
  <w:style w:type="paragraph" w:styleId="berschrift4">
    <w:name w:val="heading 4"/>
    <w:basedOn w:val="berschrift"/>
    <w:next w:val="Textkrper"/>
    <w:qFormat/>
    <w:pPr>
      <w:numPr>
        <w:ilvl w:val="3"/>
        <w:numId w:val="1"/>
      </w:numPr>
      <w:spacing w:before="120"/>
      <w:outlineLvl w:val="3"/>
    </w:pPr>
    <w:rPr>
      <w:bCs/>
      <w:i/>
      <w:iCs/>
      <w:color w:val="808080"/>
      <w:sz w:val="34"/>
      <w:szCs w:val="27"/>
    </w:rPr>
  </w:style>
  <w:style w:type="paragraph" w:styleId="berschrift5">
    <w:name w:val="heading 5"/>
    <w:basedOn w:val="berschrift"/>
    <w:next w:val="Textkrper"/>
    <w:qFormat/>
    <w:pPr>
      <w:numPr>
        <w:ilvl w:val="4"/>
        <w:numId w:val="1"/>
      </w:numPr>
      <w:spacing w:before="120" w:after="60"/>
      <w:outlineLvl w:val="4"/>
    </w:pPr>
    <w:rPr>
      <w:bCs/>
      <w:sz w:val="31"/>
      <w:szCs w:val="24"/>
    </w:rPr>
  </w:style>
  <w:style w:type="paragraph" w:styleId="berschrift6">
    <w:name w:val="heading 6"/>
    <w:basedOn w:val="berschrift"/>
    <w:next w:val="Textkrper"/>
    <w:qFormat/>
    <w:pPr>
      <w:numPr>
        <w:ilvl w:val="5"/>
        <w:numId w:val="1"/>
      </w:numPr>
      <w:spacing w:before="60" w:after="60"/>
      <w:outlineLvl w:val="5"/>
    </w:pPr>
    <w:rPr>
      <w:bCs/>
      <w:i/>
      <w:iCs/>
      <w:sz w:val="31"/>
      <w:szCs w:val="24"/>
    </w:rPr>
  </w:style>
  <w:style w:type="paragraph" w:styleId="berschrift7">
    <w:name w:val="heading 7"/>
    <w:basedOn w:val="berschrift"/>
    <w:next w:val="Textkrper"/>
    <w:qFormat/>
    <w:pPr>
      <w:numPr>
        <w:ilvl w:val="6"/>
        <w:numId w:val="1"/>
      </w:numPr>
      <w:spacing w:before="60" w:after="60"/>
      <w:outlineLvl w:val="6"/>
    </w:pPr>
    <w:rPr>
      <w:bCs/>
      <w:sz w:val="29"/>
      <w:szCs w:val="22"/>
    </w:rPr>
  </w:style>
  <w:style w:type="paragraph" w:styleId="berschrift8">
    <w:name w:val="heading 8"/>
    <w:basedOn w:val="berschrift"/>
    <w:next w:val="Textkrper"/>
    <w:qFormat/>
    <w:pPr>
      <w:numPr>
        <w:ilvl w:val="7"/>
        <w:numId w:val="1"/>
      </w:numPr>
      <w:spacing w:before="60" w:after="60"/>
      <w:outlineLvl w:val="7"/>
    </w:pPr>
    <w:rPr>
      <w:bCs/>
      <w:i/>
      <w:iCs/>
      <w:sz w:val="29"/>
      <w:szCs w:val="22"/>
    </w:rPr>
  </w:style>
  <w:style w:type="paragraph" w:styleId="berschrift9">
    <w:name w:val="heading 9"/>
    <w:basedOn w:val="berschrift"/>
    <w:next w:val="Textkrper"/>
    <w:qFormat/>
    <w:pPr>
      <w:numPr>
        <w:ilvl w:val="8"/>
        <w:numId w:val="1"/>
      </w:numPr>
      <w:spacing w:before="60" w:after="60"/>
      <w:outlineLvl w:val="8"/>
    </w:pPr>
    <w:rPr>
      <w:bCs/>
      <w:sz w:val="27"/>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merierungszeichen">
    <w:name w:val="Nummerierungszeichen"/>
    <w:qFormat/>
  </w:style>
  <w:style w:type="character" w:customStyle="1" w:styleId="Aufzhlungszeichen1">
    <w:name w:val="Aufzählungszeichen1"/>
    <w:qFormat/>
    <w:rPr>
      <w:rFonts w:ascii="OpenSymbol" w:eastAsia="OpenSymbol" w:hAnsi="OpenSymbol" w:cs="OpenSymbol"/>
    </w:rPr>
  </w:style>
  <w:style w:type="character" w:customStyle="1" w:styleId="Internetverknpfung">
    <w:name w:val="Internetverknüpfung"/>
    <w:basedOn w:val="Sans"/>
    <w:rPr>
      <w:rFonts w:ascii="Gudea" w:hAnsi="Gudea"/>
      <w:color w:val="000080"/>
      <w:sz w:val="22"/>
      <w:u w:val="none"/>
    </w:rPr>
  </w:style>
  <w:style w:type="character" w:customStyle="1" w:styleId="Verzeichnissprung">
    <w:name w:val="Verzeichnissprung"/>
    <w:basedOn w:val="Sans"/>
    <w:qFormat/>
    <w:rPr>
      <w:rFonts w:ascii="Gudea" w:hAnsi="Gudea"/>
      <w:sz w:val="22"/>
    </w:rPr>
  </w:style>
  <w:style w:type="character" w:customStyle="1" w:styleId="Starkbetont">
    <w:name w:val="Stark betont"/>
    <w:qFormat/>
    <w:rPr>
      <w:rFonts w:ascii="Liberation Sans" w:hAnsi="Liberation Sans"/>
      <w:b/>
      <w:bCs/>
    </w:rPr>
  </w:style>
  <w:style w:type="character" w:customStyle="1" w:styleId="Platzhalter">
    <w:name w:val="Platzhalter"/>
    <w:qFormat/>
    <w:rPr>
      <w:smallCaps/>
      <w:color w:val="008080"/>
      <w:u w:val="dotted"/>
    </w:rPr>
  </w:style>
  <w:style w:type="character" w:styleId="Funotenzeichen">
    <w:name w:val="footnote reference"/>
    <w:qFormat/>
  </w:style>
  <w:style w:type="character" w:customStyle="1" w:styleId="Funotenanker">
    <w:name w:val="Fußnotenanker"/>
    <w:rPr>
      <w:vertAlign w:val="superscript"/>
    </w:rPr>
  </w:style>
  <w:style w:type="character" w:customStyle="1" w:styleId="Beschriftungszeichen">
    <w:name w:val="Beschriftungszeichen"/>
    <w:qFormat/>
  </w:style>
  <w:style w:type="character" w:customStyle="1" w:styleId="Definition">
    <w:name w:val="Definition"/>
    <w:qFormat/>
  </w:style>
  <w:style w:type="character" w:customStyle="1" w:styleId="Benutzereingabe">
    <w:name w:val="Benutzereingabe"/>
    <w:qFormat/>
    <w:rPr>
      <w:rFonts w:ascii="Liberation Mono" w:eastAsia="Courier New" w:hAnsi="Liberation Mono" w:cs="Liberation Mono"/>
    </w:rPr>
  </w:style>
  <w:style w:type="character" w:customStyle="1" w:styleId="Zeilennummerierung">
    <w:name w:val="Zeilennummerierung"/>
  </w:style>
  <w:style w:type="character" w:customStyle="1" w:styleId="Mono">
    <w:name w:val="Mono"/>
    <w:qFormat/>
    <w:rPr>
      <w:rFonts w:ascii="FreeMono" w:hAnsi="FreeMono"/>
      <w:sz w:val="22"/>
    </w:rPr>
  </w:style>
  <w:style w:type="character" w:customStyle="1" w:styleId="Mono-Kursiv">
    <w:name w:val="Mono-Kursiv"/>
    <w:basedOn w:val="Mono"/>
    <w:qFormat/>
    <w:rPr>
      <w:rFonts w:ascii="FreeMono" w:hAnsi="FreeMono"/>
      <w:i/>
      <w:sz w:val="22"/>
    </w:rPr>
  </w:style>
  <w:style w:type="character" w:customStyle="1" w:styleId="Mono-Fett">
    <w:name w:val="Mono-Fett"/>
    <w:basedOn w:val="Mono"/>
    <w:qFormat/>
    <w:rPr>
      <w:rFonts w:ascii="FreeMono" w:hAnsi="FreeMono"/>
      <w:b/>
      <w:sz w:val="22"/>
    </w:rPr>
  </w:style>
  <w:style w:type="character" w:customStyle="1" w:styleId="Mono-Fett-Kursiv">
    <w:name w:val="Mono-Fett-Kursiv"/>
    <w:basedOn w:val="Mono"/>
    <w:qFormat/>
    <w:rPr>
      <w:rFonts w:ascii="FreeMono" w:hAnsi="FreeMono"/>
      <w:b/>
      <w:i/>
      <w:sz w:val="22"/>
    </w:rPr>
  </w:style>
  <w:style w:type="character" w:customStyle="1" w:styleId="NichtproportionalerText">
    <w:name w:val="Nichtproportionaler Text"/>
    <w:qFormat/>
    <w:rPr>
      <w:rFonts w:ascii="Liberation Mono" w:eastAsia="Courier New" w:hAnsi="Liberation Mono" w:cs="Liberation Mono"/>
    </w:rPr>
  </w:style>
  <w:style w:type="character" w:customStyle="1" w:styleId="Codezeichen">
    <w:name w:val="Codezeichen"/>
    <w:basedOn w:val="Mono"/>
    <w:qFormat/>
    <w:rPr>
      <w:rFonts w:ascii="FreeMono" w:hAnsi="FreeMono"/>
      <w:sz w:val="22"/>
    </w:rPr>
  </w:style>
  <w:style w:type="character" w:customStyle="1" w:styleId="Befehle-Kommandos">
    <w:name w:val="Befehle-Kommandos"/>
    <w:basedOn w:val="Mono"/>
    <w:qFormat/>
    <w:rPr>
      <w:rFonts w:ascii="FreeMono" w:hAnsi="FreeMono"/>
      <w:sz w:val="22"/>
    </w:rPr>
  </w:style>
  <w:style w:type="character" w:customStyle="1" w:styleId="Benutzerfhrung-Menabfolgen-Schaltflchen">
    <w:name w:val="Benutzerführung-Menüabfolgen-Schaltflächen"/>
    <w:basedOn w:val="Sans-Kursiv"/>
    <w:qFormat/>
    <w:rPr>
      <w:rFonts w:ascii="Gudea" w:hAnsi="Gudea"/>
      <w:i/>
      <w:sz w:val="22"/>
    </w:rPr>
  </w:style>
  <w:style w:type="character" w:customStyle="1" w:styleId="Datei-Verzeichnispfade">
    <w:name w:val="Datei-Verzeichnispfade"/>
    <w:basedOn w:val="Mono-Kursiv"/>
    <w:qFormat/>
    <w:rPr>
      <w:rFonts w:ascii="FreeMono" w:hAnsi="FreeMono"/>
      <w:i/>
      <w:sz w:val="22"/>
    </w:rPr>
  </w:style>
  <w:style w:type="character" w:customStyle="1" w:styleId="Sans-Kursiv">
    <w:name w:val="Sans-Kursiv"/>
    <w:basedOn w:val="Sans"/>
    <w:qFormat/>
    <w:rPr>
      <w:rFonts w:ascii="Liberation Sans" w:hAnsi="Liberation Sans"/>
      <w:i/>
      <w:sz w:val="22"/>
    </w:rPr>
  </w:style>
  <w:style w:type="character" w:customStyle="1" w:styleId="Einstellungen-Optionen-Richtlinien">
    <w:name w:val="Einstellungen-Optionen-Richtlinien"/>
    <w:basedOn w:val="Sans-Kursiv"/>
    <w:qFormat/>
    <w:rPr>
      <w:rFonts w:ascii="Gudea" w:hAnsi="Gudea"/>
      <w:i/>
      <w:sz w:val="22"/>
    </w:rPr>
  </w:style>
  <w:style w:type="character" w:customStyle="1" w:styleId="Sans">
    <w:name w:val="Sans"/>
    <w:qFormat/>
    <w:rPr>
      <w:rFonts w:ascii="Gudea" w:hAnsi="Gudea"/>
      <w:sz w:val="22"/>
    </w:rPr>
  </w:style>
  <w:style w:type="character" w:customStyle="1" w:styleId="Konsolenmeldungen-Screen">
    <w:name w:val="Konsolenmeldungen-Screen"/>
    <w:basedOn w:val="Mono"/>
    <w:qFormat/>
    <w:rPr>
      <w:rFonts w:ascii="FreeMono" w:hAnsi="FreeMono"/>
      <w:sz w:val="22"/>
    </w:rPr>
  </w:style>
  <w:style w:type="character" w:customStyle="1" w:styleId="Passwrter-Loginnamen">
    <w:name w:val="Passwörter-Loginnamen"/>
    <w:basedOn w:val="Mono"/>
    <w:qFormat/>
    <w:rPr>
      <w:rFonts w:ascii="FreeMono" w:hAnsi="FreeMono"/>
      <w:sz w:val="22"/>
    </w:rPr>
  </w:style>
  <w:style w:type="character" w:customStyle="1" w:styleId="Meldungen-Abfragen-Eingaben">
    <w:name w:val="Meldungen-Abfragen-Eingaben"/>
    <w:basedOn w:val="Sans-Kursiv"/>
    <w:qFormat/>
    <w:rPr>
      <w:rFonts w:ascii="Gudea" w:hAnsi="Gudea"/>
      <w:i/>
      <w:sz w:val="22"/>
    </w:rPr>
  </w:style>
  <w:style w:type="character" w:styleId="Endnotenzeichen">
    <w:name w:val="endnote reference"/>
    <w:qFormat/>
  </w:style>
  <w:style w:type="character" w:customStyle="1" w:styleId="BesuchteInternetverknpfung">
    <w:name w:val="Besuchte Internetverknüpfung"/>
    <w:rPr>
      <w:color w:val="800000"/>
      <w:u w:val="single"/>
    </w:rPr>
  </w:style>
  <w:style w:type="character" w:customStyle="1" w:styleId="Sans-Fett">
    <w:name w:val="Sans-Fett"/>
    <w:basedOn w:val="Sans"/>
    <w:qFormat/>
    <w:rPr>
      <w:rFonts w:ascii="Gudea" w:hAnsi="Gudea"/>
      <w:b/>
      <w:sz w:val="22"/>
    </w:rPr>
  </w:style>
  <w:style w:type="character" w:customStyle="1" w:styleId="Sans-Fett-Kursiv">
    <w:name w:val="Sans-Fett-Kursiv"/>
    <w:basedOn w:val="Sans"/>
    <w:qFormat/>
    <w:rPr>
      <w:rFonts w:ascii="Gudea" w:hAnsi="Gudea"/>
      <w:b/>
      <w:i/>
      <w:sz w:val="22"/>
    </w:rPr>
  </w:style>
  <w:style w:type="character" w:customStyle="1" w:styleId="Quelltext">
    <w:name w:val="Quelltext"/>
    <w:qFormat/>
    <w:rPr>
      <w:rFonts w:ascii="Liberation Mono" w:eastAsia="Courier New" w:hAnsi="Liberation Mono" w:cs="Liberation Mono"/>
    </w:rPr>
  </w:style>
  <w:style w:type="character" w:customStyle="1" w:styleId="Beispiel">
    <w:name w:val="Beispiel"/>
    <w:qFormat/>
    <w:rPr>
      <w:rFonts w:ascii="Liberation Mono" w:eastAsia="Courier New" w:hAnsi="Liberation Mono" w:cs="Liberation Mono"/>
    </w:rPr>
  </w:style>
  <w:style w:type="character" w:customStyle="1" w:styleId="Endnotenanker">
    <w:name w:val="Endnotenanker"/>
    <w:rPr>
      <w:vertAlign w:val="superscript"/>
    </w:rPr>
  </w:style>
  <w:style w:type="character" w:customStyle="1" w:styleId="Initialenzeichen">
    <w:name w:val="Initialenzeichen"/>
    <w:qFormat/>
  </w:style>
  <w:style w:type="character" w:customStyle="1" w:styleId="Rubys">
    <w:name w:val="Rubys"/>
    <w:qFormat/>
    <w:rPr>
      <w:sz w:val="12"/>
      <w:szCs w:val="12"/>
      <w:u w:val="none"/>
      <w:em w:val="none"/>
    </w:rPr>
  </w:style>
  <w:style w:type="character" w:customStyle="1" w:styleId="StichwortverzeichnisHaupteintrag">
    <w:name w:val="Stichwortverzeichnis Haupteintrag"/>
    <w:qFormat/>
    <w:rPr>
      <w:b/>
      <w:bCs/>
    </w:rPr>
  </w:style>
  <w:style w:type="character" w:customStyle="1" w:styleId="Variable">
    <w:name w:val="Variable"/>
    <w:qFormat/>
    <w:rPr>
      <w:i/>
      <w:iCs/>
    </w:rPr>
  </w:style>
  <w:style w:type="character" w:customStyle="1" w:styleId="VertikaleNummerierungszeichen">
    <w:name w:val="Vertikale Nummerierungszeichen"/>
    <w:qFormat/>
    <w:rPr>
      <w:eastAsianLayout w:id="1900777728" w:vert="1"/>
    </w:rPr>
  </w:style>
  <w:style w:type="character" w:customStyle="1" w:styleId="Zitat1">
    <w:name w:val="Zitat1"/>
    <w:qFormat/>
    <w:rPr>
      <w:i/>
      <w:iCs/>
    </w:rPr>
  </w:style>
  <w:style w:type="character" w:customStyle="1" w:styleId="Seitennummer">
    <w:name w:val="Seitennummer"/>
  </w:style>
  <w:style w:type="character" w:customStyle="1" w:styleId="Betont">
    <w:name w:val="Betont"/>
    <w:qFormat/>
    <w:rPr>
      <w:i/>
      <w:iCs/>
    </w:rPr>
  </w:style>
  <w:style w:type="character" w:customStyle="1" w:styleId="Sans-Hoch">
    <w:name w:val="Sans-Hoch"/>
    <w:basedOn w:val="Sans"/>
    <w:qFormat/>
    <w:rPr>
      <w:rFonts w:ascii="Gudea" w:hAnsi="Gudea"/>
      <w:sz w:val="22"/>
      <w:vertAlign w:val="superscript"/>
    </w:rPr>
  </w:style>
  <w:style w:type="character" w:customStyle="1" w:styleId="Eigen-Produktnamen">
    <w:name w:val="Eigen-Produktnamen"/>
    <w:basedOn w:val="Sans-Fett"/>
    <w:qFormat/>
    <w:rPr>
      <w:rFonts w:ascii="Gudea" w:hAnsi="Gudea"/>
      <w:b/>
      <w:sz w:val="22"/>
    </w:rPr>
  </w:style>
  <w:style w:type="character" w:customStyle="1" w:styleId="Meldungen-Abfragen">
    <w:name w:val="Meldungen-Abfragen"/>
    <w:qFormat/>
    <w:rPr>
      <w:rFonts w:ascii="Gudea" w:hAnsi="Gudea"/>
      <w:i/>
      <w:sz w:val="22"/>
    </w:rPr>
  </w:style>
  <w:style w:type="character" w:customStyle="1" w:styleId="Serif-Kursiv">
    <w:name w:val="Serif-Kursiv"/>
    <w:basedOn w:val="Serif"/>
    <w:qFormat/>
    <w:rPr>
      <w:rFonts w:ascii="EB Garamond" w:hAnsi="EB Garamond"/>
      <w:bCs/>
      <w:i/>
      <w:sz w:val="22"/>
    </w:rPr>
  </w:style>
  <w:style w:type="character" w:customStyle="1" w:styleId="Serif">
    <w:name w:val="Serif"/>
    <w:qFormat/>
    <w:rPr>
      <w:rFonts w:ascii="EB Garamond" w:hAnsi="EB Garamond"/>
      <w:sz w:val="22"/>
    </w:rPr>
  </w:style>
  <w:style w:type="character" w:customStyle="1" w:styleId="Serif-Fett">
    <w:name w:val="Serif-Fett"/>
    <w:basedOn w:val="Serif"/>
    <w:qFormat/>
    <w:rPr>
      <w:rFonts w:ascii="EB Garamond" w:hAnsi="EB Garamond"/>
      <w:b/>
      <w:sz w:val="22"/>
    </w:rPr>
  </w:style>
  <w:style w:type="character" w:customStyle="1" w:styleId="Serif-Fett-Kursiv">
    <w:name w:val="Serif-Fett-Kursiv"/>
    <w:basedOn w:val="Serif"/>
    <w:qFormat/>
    <w:rPr>
      <w:rFonts w:ascii="EB Garamond" w:hAnsi="EB Garamond"/>
      <w:b/>
      <w:i/>
      <w:sz w:val="22"/>
    </w:rPr>
  </w:style>
  <w:style w:type="character" w:customStyle="1" w:styleId="Serif-Hoch">
    <w:name w:val="Serif-Hoch"/>
    <w:basedOn w:val="Serif"/>
    <w:qFormat/>
    <w:rPr>
      <w:rFonts w:ascii="EB Garamond" w:hAnsi="EB Garamond"/>
      <w:sz w:val="22"/>
      <w:vertAlign w:val="superscript"/>
    </w:rPr>
  </w:style>
  <w:style w:type="character" w:customStyle="1" w:styleId="Mono-Hoch">
    <w:name w:val="Mono-Hoch"/>
    <w:basedOn w:val="Mono"/>
    <w:qFormat/>
    <w:rPr>
      <w:rFonts w:ascii="FreeMono" w:hAnsi="FreeMono"/>
      <w:sz w:val="22"/>
      <w:vertAlign w:val="superscript"/>
    </w:rPr>
  </w:style>
  <w:style w:type="character" w:customStyle="1" w:styleId="berschrift0">
    <w:name w:val="Überschrift"/>
    <w:basedOn w:val="Serif-Fett"/>
    <w:qFormat/>
    <w:rPr>
      <w:rFonts w:ascii="EB Garamond" w:hAnsi="EB Garamond"/>
      <w:b/>
      <w:sz w:val="36"/>
    </w:rPr>
  </w:style>
  <w:style w:type="character" w:customStyle="1" w:styleId="berschrift11">
    <w:name w:val="Überschrift 11"/>
    <w:basedOn w:val="berschrift0"/>
    <w:qFormat/>
    <w:rPr>
      <w:rFonts w:ascii="EB Garamond" w:hAnsi="EB Garamond"/>
      <w:b/>
      <w:sz w:val="36"/>
    </w:rPr>
  </w:style>
  <w:style w:type="character" w:customStyle="1" w:styleId="berschrift21">
    <w:name w:val="Überschrift 21"/>
    <w:basedOn w:val="berschrift0"/>
    <w:qFormat/>
    <w:rPr>
      <w:rFonts w:ascii="EB Garamond" w:hAnsi="EB Garamond"/>
      <w:b/>
      <w:sz w:val="32"/>
    </w:rPr>
  </w:style>
  <w:style w:type="character" w:customStyle="1" w:styleId="berschrift31">
    <w:name w:val="Überschrift 31"/>
    <w:basedOn w:val="berschrift0"/>
    <w:qFormat/>
    <w:rPr>
      <w:rFonts w:ascii="EB Garamond" w:hAnsi="EB Garamond"/>
      <w:b/>
      <w:sz w:val="28"/>
    </w:rPr>
  </w:style>
  <w:style w:type="paragraph" w:customStyle="1" w:styleId="berschrift">
    <w:name w:val="Überschrift"/>
    <w:basedOn w:val="Standard"/>
    <w:next w:val="Textkrper"/>
    <w:autoRedefine/>
    <w:qFormat/>
    <w:pPr>
      <w:keepNext/>
      <w:spacing w:before="240" w:after="120"/>
    </w:pPr>
    <w:rPr>
      <w:rFonts w:ascii="EB Garamond" w:hAnsi="EB Garamond"/>
      <w:b/>
      <w:sz w:val="36"/>
      <w:szCs w:val="28"/>
    </w:rPr>
  </w:style>
  <w:style w:type="paragraph" w:styleId="Textkrper">
    <w:name w:val="Body Text"/>
    <w:basedOn w:val="Standard"/>
    <w:pPr>
      <w:spacing w:after="6"/>
    </w:pPr>
  </w:style>
  <w:style w:type="paragraph" w:styleId="Liste">
    <w:name w:val="List"/>
    <w:basedOn w:val="Textkrper"/>
  </w:style>
  <w:style w:type="paragraph" w:styleId="Beschriftung">
    <w:name w:val="caption"/>
    <w:basedOn w:val="Standard"/>
    <w:qFormat/>
    <w:pPr>
      <w:suppressLineNumbers/>
      <w:spacing w:before="120" w:after="120"/>
    </w:pPr>
    <w:rPr>
      <w:iCs/>
      <w:color w:val="666666"/>
      <w:sz w:val="20"/>
    </w:rPr>
  </w:style>
  <w:style w:type="paragraph" w:customStyle="1" w:styleId="Verzeichnis">
    <w:name w:val="Verzeichnis"/>
    <w:basedOn w:val="Standard"/>
    <w:next w:val="Textkrper"/>
    <w:qFormat/>
    <w:pPr>
      <w:suppressLineNumbers/>
    </w:pPr>
  </w:style>
  <w:style w:type="paragraph" w:styleId="Zitat">
    <w:name w:val="Quote"/>
    <w:basedOn w:val="Standard"/>
    <w:qFormat/>
  </w:style>
  <w:style w:type="paragraph" w:styleId="Titel">
    <w:name w:val="Title"/>
    <w:next w:val="Text"/>
    <w:autoRedefine/>
    <w:qFormat/>
    <w:rsid w:val="00DE4C07"/>
    <w:pPr>
      <w:widowControl w:val="0"/>
      <w:spacing w:before="240" w:after="120"/>
    </w:pPr>
    <w:rPr>
      <w:rFonts w:ascii="Gudea" w:hAnsi="Gudea"/>
      <w:b/>
      <w:bCs/>
      <w:sz w:val="44"/>
      <w:szCs w:val="36"/>
    </w:rPr>
  </w:style>
  <w:style w:type="paragraph" w:styleId="Untertitel">
    <w:name w:val="Subtitle"/>
    <w:basedOn w:val="berschrift"/>
    <w:next w:val="Textkrper"/>
    <w:qFormat/>
    <w:pPr>
      <w:jc w:val="center"/>
    </w:pPr>
    <w:rPr>
      <w:i/>
      <w:iCs/>
      <w:sz w:val="28"/>
    </w:rPr>
  </w:style>
  <w:style w:type="paragraph" w:styleId="Unterschrift">
    <w:name w:val="Signature"/>
    <w:basedOn w:val="Standard"/>
    <w:next w:val="Textkrper"/>
    <w:pPr>
      <w:suppressLineNumbers/>
      <w:spacing w:after="119"/>
      <w:textAlignment w:val="top"/>
    </w:pPr>
    <w:rPr>
      <w:color w:val="666666"/>
      <w:sz w:val="20"/>
    </w:rPr>
  </w:style>
  <w:style w:type="paragraph" w:styleId="RGV-berschrift">
    <w:name w:val="toa heading"/>
    <w:basedOn w:val="berschrift"/>
    <w:pPr>
      <w:suppressLineNumbers/>
      <w:pBdr>
        <w:bottom w:val="single" w:sz="8" w:space="1" w:color="0171BC"/>
      </w:pBdr>
    </w:pPr>
    <w:rPr>
      <w:bCs/>
      <w:szCs w:val="32"/>
    </w:rPr>
  </w:style>
  <w:style w:type="paragraph" w:styleId="Verzeichnis1">
    <w:name w:val="toc 1"/>
    <w:basedOn w:val="Verzeichnis"/>
    <w:pPr>
      <w:tabs>
        <w:tab w:val="right" w:leader="dot" w:pos="9638"/>
      </w:tabs>
      <w:spacing w:before="113"/>
      <w:ind w:left="397" w:hanging="397"/>
    </w:pPr>
  </w:style>
  <w:style w:type="paragraph" w:styleId="Verzeichnis2">
    <w:name w:val="toc 2"/>
    <w:basedOn w:val="Verzeichnis"/>
    <w:pPr>
      <w:tabs>
        <w:tab w:val="right" w:leader="dot" w:pos="9355"/>
      </w:tabs>
      <w:spacing w:before="57"/>
      <w:ind w:left="964" w:hanging="567"/>
    </w:pPr>
  </w:style>
  <w:style w:type="paragraph" w:styleId="Verzeichnis3">
    <w:name w:val="toc 3"/>
    <w:basedOn w:val="Verzeichnis"/>
    <w:pPr>
      <w:tabs>
        <w:tab w:val="right" w:leader="dot" w:pos="9072"/>
      </w:tabs>
      <w:ind w:left="1814" w:hanging="850"/>
    </w:pPr>
    <w:rPr>
      <w:rFonts w:ascii="Liberation Sans" w:hAnsi="Liberation Sans"/>
    </w:rPr>
  </w:style>
  <w:style w:type="paragraph" w:styleId="Rechtsgrundlagenverzeichnis">
    <w:name w:val="table of authorities"/>
    <w:pPr>
      <w:widowControl w:val="0"/>
      <w:suppressLineNumbers/>
      <w:pBdr>
        <w:bottom w:val="single" w:sz="8" w:space="1" w:color="0171BC"/>
      </w:pBdr>
    </w:pPr>
    <w:rPr>
      <w:rFonts w:ascii="EB Garamond" w:hAnsi="EB Garamond"/>
      <w:b/>
      <w:bCs/>
      <w:sz w:val="32"/>
      <w:szCs w:val="32"/>
    </w:rPr>
  </w:style>
  <w:style w:type="paragraph" w:customStyle="1" w:styleId="Literaturverzeichnis1">
    <w:name w:val="Literaturverzeichnis 1"/>
    <w:basedOn w:val="Verzeichnis"/>
    <w:qFormat/>
    <w:pPr>
      <w:tabs>
        <w:tab w:val="right" w:leader="dot" w:pos="9638"/>
      </w:tabs>
    </w:pPr>
  </w:style>
  <w:style w:type="paragraph" w:styleId="Kopfzeile">
    <w:name w:val="header"/>
    <w:basedOn w:val="Standard"/>
    <w:pPr>
      <w:suppressLineNumbers/>
      <w:tabs>
        <w:tab w:val="center" w:pos="4819"/>
        <w:tab w:val="right" w:pos="9638"/>
      </w:tabs>
    </w:pPr>
    <w:rPr>
      <w:i/>
      <w:sz w:val="20"/>
    </w:rPr>
  </w:style>
  <w:style w:type="paragraph" w:styleId="Fuzeile">
    <w:name w:val="footer"/>
    <w:basedOn w:val="Standard"/>
    <w:link w:val="FuzeileZchn"/>
    <w:uiPriority w:val="99"/>
    <w:pPr>
      <w:suppressLineNumbers/>
      <w:tabs>
        <w:tab w:val="center" w:pos="4819"/>
        <w:tab w:val="right" w:pos="9638"/>
      </w:tabs>
    </w:pPr>
    <w:rPr>
      <w:i/>
      <w:sz w:val="20"/>
    </w:rPr>
  </w:style>
  <w:style w:type="paragraph" w:customStyle="1" w:styleId="Text">
    <w:name w:val="Text"/>
    <w:basedOn w:val="Beschriftung"/>
    <w:qFormat/>
  </w:style>
  <w:style w:type="paragraph" w:customStyle="1" w:styleId="TitelDeckblatt">
    <w:name w:val="Titel(Deckblatt)"/>
    <w:basedOn w:val="Titel"/>
    <w:qFormat/>
  </w:style>
  <w:style w:type="paragraph" w:styleId="Funotentext">
    <w:name w:val="footnote text"/>
    <w:basedOn w:val="Standard"/>
    <w:link w:val="FunotentextZchn"/>
    <w:pPr>
      <w:suppressLineNumbers/>
      <w:ind w:left="339" w:hanging="339"/>
    </w:pPr>
    <w:rPr>
      <w:sz w:val="20"/>
      <w:szCs w:val="20"/>
    </w:rPr>
  </w:style>
  <w:style w:type="paragraph" w:customStyle="1" w:styleId="Tabelleninhalt">
    <w:name w:val="Tabelleninhalt"/>
    <w:basedOn w:val="Standard"/>
    <w:qFormat/>
    <w:pPr>
      <w:suppressLineNumbers/>
    </w:pPr>
  </w:style>
  <w:style w:type="paragraph" w:customStyle="1" w:styleId="Tabellenberschrift">
    <w:name w:val="Tabellenüberschrift"/>
    <w:basedOn w:val="Tabelleninhalt"/>
    <w:qFormat/>
    <w:pPr>
      <w:spacing w:before="227" w:after="113"/>
    </w:pPr>
    <w:rPr>
      <w:b/>
      <w:bCs/>
    </w:rPr>
  </w:style>
  <w:style w:type="paragraph" w:customStyle="1" w:styleId="Abbildung">
    <w:name w:val="Abbildung"/>
    <w:basedOn w:val="Beschriftung"/>
    <w:qFormat/>
  </w:style>
  <w:style w:type="paragraph" w:customStyle="1" w:styleId="Rahmeninhalt">
    <w:name w:val="Rahmeninhalt"/>
    <w:basedOn w:val="Standard"/>
    <w:qFormat/>
  </w:style>
  <w:style w:type="paragraph" w:styleId="Liste3">
    <w:name w:val="List 3"/>
    <w:basedOn w:val="Liste"/>
    <w:pPr>
      <w:numPr>
        <w:numId w:val="2"/>
      </w:numPr>
      <w:spacing w:after="120"/>
      <w:ind w:left="720" w:hanging="363"/>
    </w:pPr>
  </w:style>
  <w:style w:type="paragraph" w:customStyle="1" w:styleId="Nummerierung1Anfang">
    <w:name w:val="Nummerierung 1 Anfang"/>
    <w:basedOn w:val="Liste"/>
    <w:next w:val="Liste3"/>
    <w:qFormat/>
    <w:pPr>
      <w:spacing w:before="240" w:after="120"/>
      <w:ind w:left="360" w:hanging="360"/>
    </w:pPr>
  </w:style>
  <w:style w:type="paragraph" w:customStyle="1" w:styleId="Nummerierung1Fortsetzung">
    <w:name w:val="Nummerierung 1 Fortsetzung"/>
    <w:basedOn w:val="Liste"/>
    <w:qFormat/>
    <w:pPr>
      <w:spacing w:after="120"/>
      <w:ind w:left="360"/>
    </w:pPr>
  </w:style>
  <w:style w:type="paragraph" w:customStyle="1" w:styleId="Nummerierung1Ende">
    <w:name w:val="Nummerierung 1 Ende"/>
    <w:basedOn w:val="Liste"/>
    <w:next w:val="Liste3"/>
    <w:qFormat/>
    <w:pPr>
      <w:spacing w:after="240"/>
      <w:ind w:left="360" w:hanging="360"/>
    </w:pPr>
  </w:style>
  <w:style w:type="paragraph" w:styleId="Listenfortsetzung">
    <w:name w:val="List Continue"/>
    <w:basedOn w:val="Liste"/>
  </w:style>
  <w:style w:type="paragraph" w:styleId="Listennummer2">
    <w:name w:val="List Number 2"/>
    <w:basedOn w:val="Liste"/>
    <w:pPr>
      <w:spacing w:after="120"/>
    </w:pPr>
  </w:style>
  <w:style w:type="paragraph" w:customStyle="1" w:styleId="Nummerierung2Anfang">
    <w:name w:val="Nummerierung 2 Anfang"/>
    <w:basedOn w:val="Liste"/>
    <w:next w:val="Listennummer2"/>
    <w:qFormat/>
    <w:pPr>
      <w:spacing w:before="240" w:after="120"/>
      <w:ind w:left="720" w:hanging="360"/>
    </w:pPr>
  </w:style>
  <w:style w:type="paragraph" w:styleId="Listennummer3">
    <w:name w:val="List Number 3"/>
    <w:basedOn w:val="Liste"/>
    <w:pPr>
      <w:spacing w:after="120"/>
      <w:ind w:left="1080" w:hanging="360"/>
    </w:pPr>
  </w:style>
  <w:style w:type="paragraph" w:customStyle="1" w:styleId="Nummerierung3Fortsetzung">
    <w:name w:val="Nummerierung 3 Fortsetzung"/>
    <w:basedOn w:val="Liste"/>
    <w:qFormat/>
    <w:pPr>
      <w:spacing w:after="120"/>
      <w:ind w:left="1080"/>
    </w:pPr>
  </w:style>
  <w:style w:type="paragraph" w:styleId="Listennummer4">
    <w:name w:val="List Number 4"/>
    <w:basedOn w:val="Liste"/>
    <w:pPr>
      <w:spacing w:after="120"/>
      <w:ind w:left="1440" w:hanging="360"/>
    </w:pPr>
  </w:style>
  <w:style w:type="paragraph" w:customStyle="1" w:styleId="HorizontaleLinie">
    <w:name w:val="Horizontale Linie"/>
    <w:basedOn w:val="Standard"/>
    <w:next w:val="Textkrper"/>
    <w:qFormat/>
    <w:pPr>
      <w:suppressLineNumbers/>
      <w:pBdr>
        <w:bottom w:val="double" w:sz="2" w:space="0" w:color="0171BC"/>
      </w:pBdr>
      <w:shd w:val="clear" w:color="auto" w:fill="0171BC"/>
      <w:spacing w:after="283"/>
    </w:pPr>
    <w:rPr>
      <w:color w:val="B70017"/>
      <w:sz w:val="12"/>
      <w:szCs w:val="12"/>
    </w:rPr>
  </w:style>
  <w:style w:type="paragraph" w:customStyle="1" w:styleId="Codeblock">
    <w:name w:val="Codeblock"/>
    <w:basedOn w:val="Zitat"/>
    <w:qFormat/>
    <w:pPr>
      <w:spacing w:after="119"/>
      <w:ind w:left="238" w:right="238"/>
      <w:contextualSpacing/>
    </w:pPr>
    <w:rPr>
      <w:rFonts w:ascii="FreeMono" w:hAnsi="FreeMono"/>
    </w:rPr>
  </w:style>
  <w:style w:type="paragraph" w:styleId="Abbildungsverzeichnis">
    <w:name w:val="table of figures"/>
    <w:basedOn w:val="Beschriftung"/>
  </w:style>
  <w:style w:type="paragraph" w:customStyle="1" w:styleId="VorformatierterText">
    <w:name w:val="Vorformatierter Text"/>
    <w:basedOn w:val="Standard"/>
    <w:qFormat/>
    <w:rPr>
      <w:rFonts w:ascii="Liberation Mono" w:eastAsia="Courier New" w:hAnsi="Liberation Mono" w:cs="Liberation Mono"/>
      <w:sz w:val="20"/>
      <w:szCs w:val="20"/>
    </w:rPr>
  </w:style>
  <w:style w:type="paragraph" w:customStyle="1" w:styleId="berschrift10">
    <w:name w:val="Überschrift 10"/>
    <w:basedOn w:val="berschrift"/>
    <w:next w:val="Textkrper"/>
    <w:qFormat/>
    <w:pPr>
      <w:tabs>
        <w:tab w:val="num" w:pos="1584"/>
      </w:tabs>
      <w:spacing w:before="60" w:after="60"/>
      <w:ind w:left="1584" w:hanging="1584"/>
      <w:outlineLvl w:val="8"/>
    </w:pPr>
    <w:rPr>
      <w:bCs/>
      <w:sz w:val="27"/>
      <w:szCs w:val="21"/>
    </w:rPr>
  </w:style>
  <w:style w:type="paragraph" w:styleId="Textkrper-Zeileneinzug">
    <w:name w:val="Body Text Indent"/>
    <w:basedOn w:val="Textkrper"/>
    <w:pPr>
      <w:ind w:left="283"/>
    </w:pPr>
  </w:style>
  <w:style w:type="paragraph" w:styleId="Textkrper-Erstzeileneinzug">
    <w:name w:val="Body Text First Indent"/>
    <w:basedOn w:val="Textkrper"/>
    <w:pPr>
      <w:ind w:firstLine="283"/>
    </w:pPr>
  </w:style>
  <w:style w:type="paragraph" w:customStyle="1" w:styleId="HngenderEinzug">
    <w:name w:val="Hängender Einzug"/>
    <w:basedOn w:val="Textkrper"/>
    <w:qFormat/>
    <w:pPr>
      <w:tabs>
        <w:tab w:val="left" w:pos="0"/>
      </w:tabs>
      <w:ind w:left="567" w:hanging="283"/>
    </w:pPr>
  </w:style>
  <w:style w:type="paragraph" w:styleId="Index1">
    <w:name w:val="index 1"/>
    <w:basedOn w:val="Verzeichnis"/>
  </w:style>
  <w:style w:type="paragraph" w:styleId="Index2">
    <w:name w:val="index 2"/>
    <w:basedOn w:val="Verzeichnis"/>
    <w:pPr>
      <w:ind w:left="283"/>
    </w:pPr>
  </w:style>
  <w:style w:type="paragraph" w:styleId="Index3">
    <w:name w:val="index 3"/>
    <w:basedOn w:val="Verzeichnis"/>
    <w:pPr>
      <w:ind w:left="566"/>
    </w:pPr>
  </w:style>
  <w:style w:type="paragraph" w:customStyle="1" w:styleId="StichwortverzeichnisTrenner">
    <w:name w:val="Stichwortverzeichnis Trenner"/>
    <w:basedOn w:val="Verzeichnis"/>
    <w:qFormat/>
  </w:style>
  <w:style w:type="paragraph" w:styleId="Indexberschrift">
    <w:name w:val="index heading"/>
    <w:basedOn w:val="berschrift"/>
    <w:pPr>
      <w:suppressLineNumbers/>
    </w:pPr>
    <w:rPr>
      <w:bCs/>
      <w:sz w:val="32"/>
      <w:szCs w:val="32"/>
    </w:rPr>
  </w:style>
  <w:style w:type="paragraph" w:customStyle="1" w:styleId="Objektverzeichnis1">
    <w:name w:val="Objektverzeichnis 1"/>
    <w:basedOn w:val="Verzeichnis"/>
    <w:qFormat/>
    <w:pPr>
      <w:tabs>
        <w:tab w:val="right" w:leader="dot" w:pos="9638"/>
      </w:tabs>
    </w:pPr>
  </w:style>
  <w:style w:type="paragraph" w:customStyle="1" w:styleId="Objektverzeichnisberschrift">
    <w:name w:val="Objektverzeichnis Überschrift"/>
    <w:basedOn w:val="berschrift"/>
    <w:qFormat/>
    <w:pPr>
      <w:suppressLineNumbers/>
    </w:pPr>
    <w:rPr>
      <w:bCs/>
      <w:sz w:val="32"/>
      <w:szCs w:val="32"/>
    </w:rPr>
  </w:style>
  <w:style w:type="paragraph" w:customStyle="1" w:styleId="Nummerierung2Ende">
    <w:name w:val="Nummerierung 2 Ende"/>
    <w:basedOn w:val="Liste"/>
    <w:next w:val="Listennummer2"/>
    <w:qFormat/>
    <w:pPr>
      <w:spacing w:after="240"/>
      <w:ind w:left="720" w:hanging="360"/>
    </w:pPr>
  </w:style>
  <w:style w:type="paragraph" w:customStyle="1" w:styleId="Nummerierung2Fortsetzung">
    <w:name w:val="Nummerierung 2 Fortsetzung"/>
    <w:basedOn w:val="Liste"/>
    <w:qFormat/>
    <w:pPr>
      <w:spacing w:after="120"/>
      <w:ind w:left="720"/>
    </w:pPr>
  </w:style>
  <w:style w:type="paragraph" w:customStyle="1" w:styleId="Nummerierung3Anfang">
    <w:name w:val="Nummerierung 3 Anfang"/>
    <w:basedOn w:val="Liste"/>
    <w:next w:val="Listennummer3"/>
    <w:qFormat/>
    <w:pPr>
      <w:spacing w:before="240" w:after="120"/>
      <w:ind w:left="1080" w:hanging="360"/>
    </w:pPr>
  </w:style>
  <w:style w:type="paragraph" w:customStyle="1" w:styleId="Nummerierung3Ende">
    <w:name w:val="Nummerierung 3 Ende"/>
    <w:basedOn w:val="Liste"/>
    <w:next w:val="Listennummer3"/>
    <w:qFormat/>
    <w:pPr>
      <w:spacing w:after="240"/>
      <w:ind w:left="1080" w:hanging="360"/>
    </w:pPr>
  </w:style>
  <w:style w:type="paragraph" w:customStyle="1" w:styleId="Nummerierung4Anfang">
    <w:name w:val="Nummerierung 4 Anfang"/>
    <w:basedOn w:val="Liste"/>
    <w:next w:val="Listennummer4"/>
    <w:qFormat/>
    <w:pPr>
      <w:spacing w:before="240" w:after="120"/>
      <w:ind w:left="1440" w:hanging="360"/>
    </w:pPr>
  </w:style>
  <w:style w:type="paragraph" w:customStyle="1" w:styleId="Nummerierung4Ende">
    <w:name w:val="Nummerierung 4 Ende"/>
    <w:basedOn w:val="Liste"/>
    <w:next w:val="Listennummer4"/>
    <w:qFormat/>
    <w:pPr>
      <w:spacing w:after="240"/>
      <w:ind w:left="1440" w:hanging="360"/>
    </w:pPr>
  </w:style>
  <w:style w:type="paragraph" w:customStyle="1" w:styleId="Nummerierung4Fortsetzung">
    <w:name w:val="Nummerierung 4 Fortsetzung"/>
    <w:basedOn w:val="Liste"/>
    <w:qFormat/>
    <w:pPr>
      <w:spacing w:after="120"/>
      <w:ind w:left="1440"/>
    </w:pPr>
  </w:style>
  <w:style w:type="paragraph" w:styleId="Listennummer5">
    <w:name w:val="List Number 5"/>
    <w:basedOn w:val="Liste"/>
    <w:pPr>
      <w:spacing w:after="120"/>
      <w:ind w:left="1800" w:hanging="360"/>
    </w:pPr>
  </w:style>
  <w:style w:type="paragraph" w:customStyle="1" w:styleId="Nummerierung5Anfang">
    <w:name w:val="Nummerierung 5 Anfang"/>
    <w:basedOn w:val="Liste"/>
    <w:next w:val="Listennummer5"/>
    <w:qFormat/>
    <w:pPr>
      <w:spacing w:before="240" w:after="120"/>
      <w:ind w:left="1800" w:hanging="360"/>
    </w:pPr>
  </w:style>
  <w:style w:type="paragraph" w:customStyle="1" w:styleId="Nummerierung5Ende">
    <w:name w:val="Nummerierung 5 Ende"/>
    <w:basedOn w:val="Liste"/>
    <w:next w:val="Listennummer5"/>
    <w:qFormat/>
    <w:pPr>
      <w:spacing w:after="240"/>
      <w:ind w:left="1800" w:hanging="360"/>
    </w:pPr>
  </w:style>
  <w:style w:type="paragraph" w:customStyle="1" w:styleId="Nummerierung5Fortsetzung">
    <w:name w:val="Nummerierung 5 Fortsetzung"/>
    <w:basedOn w:val="Liste"/>
    <w:qFormat/>
    <w:pPr>
      <w:spacing w:after="120"/>
      <w:ind w:left="1800"/>
    </w:pPr>
  </w:style>
  <w:style w:type="paragraph" w:styleId="Kommentartext">
    <w:name w:val="annotation text"/>
    <w:basedOn w:val="Textkrper"/>
    <w:pPr>
      <w:ind w:left="2268"/>
    </w:pPr>
  </w:style>
  <w:style w:type="paragraph" w:customStyle="1" w:styleId="Kopfzeilelinks">
    <w:name w:val="Kopfzeile links"/>
    <w:basedOn w:val="Standard"/>
    <w:qFormat/>
    <w:pPr>
      <w:suppressLineNumbers/>
      <w:tabs>
        <w:tab w:val="center" w:pos="4819"/>
        <w:tab w:val="right" w:pos="9638"/>
      </w:tabs>
    </w:pPr>
  </w:style>
  <w:style w:type="paragraph" w:customStyle="1" w:styleId="Kopfzeilerechts">
    <w:name w:val="Kopfzeile rechts"/>
    <w:basedOn w:val="Standard"/>
    <w:qFormat/>
    <w:pPr>
      <w:suppressLineNumbers/>
      <w:tabs>
        <w:tab w:val="center" w:pos="4819"/>
        <w:tab w:val="right" w:pos="9638"/>
      </w:tabs>
    </w:pPr>
  </w:style>
  <w:style w:type="paragraph" w:customStyle="1" w:styleId="Listeninhalt">
    <w:name w:val="Listeninhalt"/>
    <w:basedOn w:val="Standard"/>
    <w:qFormat/>
    <w:pPr>
      <w:ind w:left="567"/>
    </w:pPr>
  </w:style>
  <w:style w:type="paragraph" w:customStyle="1" w:styleId="Listenkopf">
    <w:name w:val="Listenkopf"/>
    <w:basedOn w:val="Standard"/>
    <w:next w:val="Listeninhalt"/>
    <w:qFormat/>
  </w:style>
  <w:style w:type="paragraph" w:styleId="Verzeichnis4">
    <w:name w:val="toc 4"/>
    <w:basedOn w:val="Verzeichnis"/>
    <w:pPr>
      <w:tabs>
        <w:tab w:val="right" w:leader="dot" w:pos="8789"/>
      </w:tabs>
      <w:ind w:left="849"/>
    </w:pPr>
  </w:style>
  <w:style w:type="paragraph" w:styleId="Verzeichnis5">
    <w:name w:val="toc 5"/>
    <w:basedOn w:val="Verzeichnis"/>
    <w:pPr>
      <w:tabs>
        <w:tab w:val="right" w:leader="dot" w:pos="8506"/>
      </w:tabs>
      <w:ind w:left="1132"/>
    </w:pPr>
  </w:style>
  <w:style w:type="paragraph" w:styleId="Verzeichnis6">
    <w:name w:val="toc 6"/>
    <w:basedOn w:val="Verzeichnis"/>
    <w:pPr>
      <w:tabs>
        <w:tab w:val="right" w:leader="dot" w:pos="8223"/>
      </w:tabs>
      <w:ind w:left="1415"/>
    </w:pPr>
  </w:style>
  <w:style w:type="paragraph" w:styleId="Verzeichnis7">
    <w:name w:val="toc 7"/>
    <w:basedOn w:val="Verzeichnis"/>
    <w:pPr>
      <w:tabs>
        <w:tab w:val="right" w:leader="dot" w:pos="7940"/>
      </w:tabs>
      <w:ind w:left="1698"/>
    </w:pPr>
  </w:style>
  <w:style w:type="paragraph" w:styleId="Verzeichnis8">
    <w:name w:val="toc 8"/>
    <w:basedOn w:val="Verzeichnis"/>
    <w:pPr>
      <w:tabs>
        <w:tab w:val="right" w:leader="dot" w:pos="7657"/>
      </w:tabs>
      <w:ind w:left="1981"/>
    </w:pPr>
  </w:style>
  <w:style w:type="paragraph" w:styleId="Verzeichnis9">
    <w:name w:val="toc 9"/>
    <w:basedOn w:val="Verzeichnis"/>
    <w:pPr>
      <w:tabs>
        <w:tab w:val="right" w:leader="dot" w:pos="7374"/>
      </w:tabs>
      <w:ind w:left="2264"/>
    </w:pPr>
  </w:style>
  <w:style w:type="paragraph" w:customStyle="1" w:styleId="Inhaltsverzeichnis10">
    <w:name w:val="Inhaltsverzeichnis 10"/>
    <w:basedOn w:val="Verzeichnis"/>
    <w:qFormat/>
    <w:pPr>
      <w:tabs>
        <w:tab w:val="right" w:leader="dot" w:pos="7091"/>
      </w:tabs>
      <w:ind w:left="2547"/>
    </w:pPr>
  </w:style>
  <w:style w:type="paragraph" w:customStyle="1" w:styleId="Gegenberstellung">
    <w:name w:val="Gegenüberstellung"/>
    <w:basedOn w:val="Textkrper"/>
    <w:qFormat/>
    <w:pPr>
      <w:tabs>
        <w:tab w:val="left" w:pos="0"/>
      </w:tabs>
      <w:ind w:left="2835" w:hanging="2551"/>
    </w:pPr>
  </w:style>
  <w:style w:type="paragraph" w:styleId="Anrede">
    <w:name w:val="Salutation"/>
    <w:basedOn w:val="Standard"/>
    <w:pPr>
      <w:suppressLineNumbers/>
    </w:pPr>
  </w:style>
  <w:style w:type="paragraph" w:customStyle="1" w:styleId="Fuzeilelinks">
    <w:name w:val="Fußzeile links"/>
    <w:basedOn w:val="Standard"/>
    <w:qFormat/>
    <w:pPr>
      <w:suppressLineNumbers/>
      <w:tabs>
        <w:tab w:val="center" w:pos="4819"/>
        <w:tab w:val="right" w:pos="9638"/>
      </w:tabs>
    </w:pPr>
  </w:style>
  <w:style w:type="paragraph" w:customStyle="1" w:styleId="Fuzeilerechts">
    <w:name w:val="Fußzeile rechts"/>
    <w:basedOn w:val="Standard"/>
    <w:qFormat/>
    <w:pPr>
      <w:suppressLineNumbers/>
      <w:tabs>
        <w:tab w:val="center" w:pos="4819"/>
        <w:tab w:val="right" w:pos="9638"/>
      </w:tabs>
    </w:pPr>
  </w:style>
  <w:style w:type="paragraph" w:styleId="Umschlagadresse">
    <w:name w:val="envelope address"/>
    <w:basedOn w:val="Standard"/>
    <w:pPr>
      <w:suppressLineNumbers/>
      <w:spacing w:after="60"/>
    </w:pPr>
  </w:style>
  <w:style w:type="paragraph" w:customStyle="1" w:styleId="Benutzerverzeichnis1">
    <w:name w:val="Benutzerverzeichnis 1"/>
    <w:basedOn w:val="Verzeichnis"/>
    <w:qFormat/>
    <w:pPr>
      <w:tabs>
        <w:tab w:val="right" w:leader="dot" w:pos="9638"/>
      </w:tabs>
    </w:pPr>
  </w:style>
  <w:style w:type="paragraph" w:customStyle="1" w:styleId="Benutzerverzeichnis2">
    <w:name w:val="Benutzerverzeichnis 2"/>
    <w:basedOn w:val="Verzeichnis"/>
    <w:qFormat/>
    <w:pPr>
      <w:tabs>
        <w:tab w:val="right" w:leader="dot" w:pos="9355"/>
      </w:tabs>
      <w:ind w:left="283"/>
    </w:pPr>
  </w:style>
  <w:style w:type="paragraph" w:customStyle="1" w:styleId="Benutzerverzeichnis3">
    <w:name w:val="Benutzerverzeichnis 3"/>
    <w:basedOn w:val="Verzeichnis"/>
    <w:qFormat/>
    <w:pPr>
      <w:tabs>
        <w:tab w:val="right" w:leader="dot" w:pos="9072"/>
      </w:tabs>
      <w:ind w:left="566"/>
    </w:pPr>
  </w:style>
  <w:style w:type="paragraph" w:customStyle="1" w:styleId="Benutzerverzeichnis4">
    <w:name w:val="Benutzerverzeichnis 4"/>
    <w:basedOn w:val="Verzeichnis"/>
    <w:qFormat/>
    <w:pPr>
      <w:tabs>
        <w:tab w:val="right" w:leader="dot" w:pos="8789"/>
      </w:tabs>
      <w:ind w:left="849"/>
    </w:pPr>
  </w:style>
  <w:style w:type="paragraph" w:customStyle="1" w:styleId="Benutzerverzeichnis5">
    <w:name w:val="Benutzerverzeichnis 5"/>
    <w:basedOn w:val="Verzeichnis"/>
    <w:qFormat/>
    <w:pPr>
      <w:tabs>
        <w:tab w:val="right" w:leader="dot" w:pos="8506"/>
      </w:tabs>
      <w:ind w:left="1132"/>
    </w:pPr>
  </w:style>
  <w:style w:type="paragraph" w:customStyle="1" w:styleId="Benutzerverzeichnis6">
    <w:name w:val="Benutzerverzeichnis 6"/>
    <w:basedOn w:val="Verzeichnis"/>
    <w:qFormat/>
    <w:pPr>
      <w:tabs>
        <w:tab w:val="right" w:leader="dot" w:pos="8223"/>
      </w:tabs>
      <w:ind w:left="1415"/>
    </w:pPr>
  </w:style>
  <w:style w:type="paragraph" w:customStyle="1" w:styleId="Benutzerverzeichnis7">
    <w:name w:val="Benutzerverzeichnis 7"/>
    <w:basedOn w:val="Verzeichnis"/>
    <w:qFormat/>
    <w:pPr>
      <w:tabs>
        <w:tab w:val="right" w:leader="dot" w:pos="7940"/>
      </w:tabs>
      <w:ind w:left="1698"/>
    </w:pPr>
  </w:style>
  <w:style w:type="paragraph" w:customStyle="1" w:styleId="Benutzerverzeichnis8">
    <w:name w:val="Benutzerverzeichnis 8"/>
    <w:basedOn w:val="Verzeichnis"/>
    <w:qFormat/>
    <w:pPr>
      <w:tabs>
        <w:tab w:val="right" w:leader="dot" w:pos="7657"/>
      </w:tabs>
      <w:ind w:left="1981"/>
    </w:pPr>
  </w:style>
  <w:style w:type="paragraph" w:customStyle="1" w:styleId="Benutzerverzeichnis9">
    <w:name w:val="Benutzerverzeichnis 9"/>
    <w:basedOn w:val="Verzeichnis"/>
    <w:qFormat/>
    <w:pPr>
      <w:tabs>
        <w:tab w:val="right" w:leader="dot" w:pos="7374"/>
      </w:tabs>
      <w:ind w:left="2264"/>
    </w:pPr>
  </w:style>
  <w:style w:type="paragraph" w:customStyle="1" w:styleId="Benutzerverzeichnis10">
    <w:name w:val="Benutzerverzeichnis 10"/>
    <w:basedOn w:val="Verzeichnis"/>
    <w:qFormat/>
    <w:pPr>
      <w:tabs>
        <w:tab w:val="right" w:leader="dot" w:pos="7091"/>
      </w:tabs>
      <w:ind w:left="2547"/>
    </w:pPr>
  </w:style>
  <w:style w:type="paragraph" w:customStyle="1" w:styleId="Benutzerverzeichnisberschrift">
    <w:name w:val="Benutzerverzeichnis Überschrift"/>
    <w:basedOn w:val="berschrift"/>
    <w:qFormat/>
    <w:pPr>
      <w:suppressLineNumbers/>
    </w:pPr>
    <w:rPr>
      <w:bCs/>
      <w:sz w:val="32"/>
      <w:szCs w:val="32"/>
    </w:rPr>
  </w:style>
  <w:style w:type="paragraph" w:customStyle="1" w:styleId="Aufzhlung1Anfang">
    <w:name w:val="Aufzählung 1 Anfang"/>
    <w:basedOn w:val="Liste"/>
    <w:next w:val="Liste2"/>
    <w:qFormat/>
    <w:pPr>
      <w:spacing w:before="240" w:after="120"/>
      <w:ind w:left="360" w:hanging="360"/>
    </w:pPr>
  </w:style>
  <w:style w:type="paragraph" w:styleId="Liste2">
    <w:name w:val="List 2"/>
    <w:basedOn w:val="Liste"/>
    <w:pPr>
      <w:numPr>
        <w:numId w:val="3"/>
      </w:numPr>
    </w:pPr>
  </w:style>
  <w:style w:type="paragraph" w:customStyle="1" w:styleId="Aufzhlung1Ende">
    <w:name w:val="Aufzählung 1 Ende"/>
    <w:basedOn w:val="Liste"/>
    <w:next w:val="Liste2"/>
    <w:qFormat/>
    <w:pPr>
      <w:spacing w:after="240"/>
      <w:ind w:left="360" w:hanging="360"/>
    </w:pPr>
  </w:style>
  <w:style w:type="paragraph" w:customStyle="1" w:styleId="Aufzhlung2Anfang">
    <w:name w:val="Aufzählung 2 Anfang"/>
    <w:basedOn w:val="Liste"/>
    <w:next w:val="Aufzhlungszeichen3"/>
    <w:qFormat/>
    <w:pPr>
      <w:spacing w:before="240" w:after="120"/>
      <w:ind w:left="720" w:hanging="360"/>
    </w:pPr>
  </w:style>
  <w:style w:type="paragraph" w:styleId="Aufzhlungszeichen3">
    <w:name w:val="List Bullet 3"/>
    <w:basedOn w:val="Liste"/>
    <w:pPr>
      <w:spacing w:after="120"/>
      <w:ind w:left="720" w:hanging="360"/>
    </w:pPr>
  </w:style>
  <w:style w:type="paragraph" w:customStyle="1" w:styleId="Aufzhlung2Ende">
    <w:name w:val="Aufzählung 2 Ende"/>
    <w:basedOn w:val="Liste"/>
    <w:next w:val="Aufzhlungszeichen3"/>
    <w:qFormat/>
    <w:pPr>
      <w:spacing w:after="240"/>
      <w:ind w:left="720" w:hanging="360"/>
    </w:pPr>
  </w:style>
  <w:style w:type="paragraph" w:styleId="Listenfortsetzung2">
    <w:name w:val="List Continue 2"/>
    <w:basedOn w:val="Liste"/>
    <w:pPr>
      <w:spacing w:after="120"/>
      <w:ind w:left="720"/>
    </w:pPr>
  </w:style>
  <w:style w:type="paragraph" w:customStyle="1" w:styleId="Aufzhlung3Anfang">
    <w:name w:val="Aufzählung 3 Anfang"/>
    <w:basedOn w:val="Liste"/>
    <w:next w:val="Aufzhlungszeichen4"/>
    <w:qFormat/>
    <w:pPr>
      <w:spacing w:before="240" w:after="120"/>
      <w:ind w:left="1080" w:hanging="360"/>
    </w:pPr>
  </w:style>
  <w:style w:type="paragraph" w:styleId="Aufzhlungszeichen4">
    <w:name w:val="List Bullet 4"/>
    <w:basedOn w:val="Liste"/>
    <w:pPr>
      <w:spacing w:after="120"/>
      <w:ind w:left="1080" w:hanging="360"/>
    </w:pPr>
  </w:style>
  <w:style w:type="paragraph" w:customStyle="1" w:styleId="Aufzhlung3Ende">
    <w:name w:val="Aufzählung 3 Ende"/>
    <w:basedOn w:val="Liste"/>
    <w:next w:val="Aufzhlungszeichen4"/>
    <w:qFormat/>
    <w:pPr>
      <w:spacing w:after="240"/>
      <w:ind w:left="1080" w:hanging="360"/>
    </w:pPr>
  </w:style>
  <w:style w:type="paragraph" w:styleId="Listenfortsetzung3">
    <w:name w:val="List Continue 3"/>
    <w:basedOn w:val="Liste"/>
    <w:pPr>
      <w:spacing w:after="120"/>
      <w:ind w:left="1080"/>
    </w:pPr>
  </w:style>
  <w:style w:type="paragraph" w:styleId="Aufzhlungszeichen5">
    <w:name w:val="List Bullet 5"/>
    <w:basedOn w:val="Liste"/>
    <w:pPr>
      <w:spacing w:after="120"/>
      <w:ind w:left="1440" w:hanging="360"/>
    </w:pPr>
  </w:style>
  <w:style w:type="paragraph" w:customStyle="1" w:styleId="Aufzhlung4Anfang">
    <w:name w:val="Aufzählung 4 Anfang"/>
    <w:basedOn w:val="Liste"/>
    <w:next w:val="Aufzhlungszeichen5"/>
    <w:qFormat/>
    <w:pPr>
      <w:spacing w:before="240" w:after="120"/>
      <w:ind w:left="1440" w:hanging="360"/>
    </w:pPr>
  </w:style>
  <w:style w:type="paragraph" w:customStyle="1" w:styleId="Aufzhlung4Ende">
    <w:name w:val="Aufzählung 4 Ende"/>
    <w:basedOn w:val="Liste"/>
    <w:next w:val="Aufzhlungszeichen5"/>
    <w:qFormat/>
    <w:pPr>
      <w:spacing w:after="240"/>
      <w:ind w:left="1440" w:hanging="360"/>
    </w:pPr>
  </w:style>
  <w:style w:type="paragraph" w:styleId="Listenfortsetzung4">
    <w:name w:val="List Continue 4"/>
    <w:basedOn w:val="Liste"/>
    <w:pPr>
      <w:spacing w:after="120"/>
      <w:ind w:left="1440"/>
    </w:pPr>
  </w:style>
  <w:style w:type="paragraph" w:styleId="Listennummer">
    <w:name w:val="List Number"/>
    <w:basedOn w:val="Liste"/>
    <w:pPr>
      <w:spacing w:after="120"/>
      <w:ind w:left="1800" w:hanging="360"/>
    </w:pPr>
  </w:style>
  <w:style w:type="paragraph" w:customStyle="1" w:styleId="Aufzhlung5Anfang">
    <w:name w:val="Aufzählung 5 Anfang"/>
    <w:basedOn w:val="Liste"/>
    <w:next w:val="Listennummer"/>
    <w:qFormat/>
    <w:pPr>
      <w:spacing w:before="240" w:after="120"/>
      <w:ind w:left="1800" w:hanging="360"/>
    </w:pPr>
  </w:style>
  <w:style w:type="paragraph" w:customStyle="1" w:styleId="Aufzhlung5Ende">
    <w:name w:val="Aufzählung 5 Ende"/>
    <w:basedOn w:val="Liste"/>
    <w:next w:val="Listennummer"/>
    <w:qFormat/>
    <w:pPr>
      <w:spacing w:after="240"/>
      <w:ind w:left="1800" w:hanging="360"/>
    </w:pPr>
  </w:style>
  <w:style w:type="paragraph" w:styleId="Listenfortsetzung5">
    <w:name w:val="List Continue 5"/>
    <w:basedOn w:val="Liste"/>
    <w:pPr>
      <w:spacing w:after="120"/>
      <w:ind w:left="1800"/>
    </w:pPr>
  </w:style>
  <w:style w:type="paragraph" w:styleId="Umschlagabsenderadresse">
    <w:name w:val="envelope return"/>
    <w:basedOn w:val="Standard"/>
    <w:pPr>
      <w:suppressLineNumbers/>
      <w:spacing w:after="60"/>
    </w:pPr>
  </w:style>
  <w:style w:type="paragraph" w:customStyle="1" w:styleId="Abbildungsverzeichnisberschrift">
    <w:name w:val="Abbildungsverzeichnis Überschrift"/>
    <w:qFormat/>
    <w:pPr>
      <w:widowControl w:val="0"/>
      <w:suppressLineNumbers/>
      <w:pBdr>
        <w:bottom w:val="single" w:sz="8" w:space="1" w:color="0171BC"/>
      </w:pBdr>
    </w:pPr>
    <w:rPr>
      <w:rFonts w:ascii="EB Garamond" w:hAnsi="EB Garamond"/>
      <w:b/>
      <w:bCs/>
      <w:sz w:val="32"/>
      <w:szCs w:val="32"/>
    </w:rPr>
  </w:style>
  <w:style w:type="paragraph" w:customStyle="1" w:styleId="Aufzhlungspunkt">
    <w:name w:val="Aufzählungspunkt (...)"/>
    <w:basedOn w:val="Standard"/>
    <w:qFormat/>
  </w:style>
  <w:style w:type="paragraph" w:customStyle="1" w:styleId="Nummerierung123">
    <w:name w:val="Nummerierung (123)"/>
    <w:basedOn w:val="Aufzhlungspunkt"/>
    <w:qFormat/>
  </w:style>
  <w:style w:type="paragraph" w:customStyle="1" w:styleId="Abbildungsverzeichnis1">
    <w:name w:val="Abbildungsverzeichnis 1"/>
    <w:basedOn w:val="Verzeichnis"/>
    <w:qFormat/>
    <w:pPr>
      <w:tabs>
        <w:tab w:val="right" w:leader="dot" w:pos="9638"/>
      </w:tabs>
    </w:pPr>
  </w:style>
  <w:style w:type="paragraph" w:customStyle="1" w:styleId="Tabellenverzeichnis1">
    <w:name w:val="Tabellenverzeichnis 1"/>
    <w:basedOn w:val="Verzeichnis"/>
    <w:qFormat/>
    <w:pPr>
      <w:tabs>
        <w:tab w:val="right" w:leader="dot" w:pos="9638"/>
      </w:tabs>
    </w:pPr>
  </w:style>
  <w:style w:type="paragraph" w:customStyle="1" w:styleId="Tabellenverzeichnisberschrift">
    <w:name w:val="Tabellenverzeichnis Überschrift"/>
    <w:qFormat/>
    <w:pPr>
      <w:widowControl w:val="0"/>
      <w:suppressLineNumbers/>
      <w:pBdr>
        <w:bottom w:val="single" w:sz="8" w:space="1" w:color="0171BC"/>
      </w:pBdr>
    </w:pPr>
    <w:rPr>
      <w:rFonts w:ascii="EB Garamond" w:hAnsi="EB Garamond"/>
      <w:b/>
      <w:bCs/>
      <w:sz w:val="32"/>
      <w:szCs w:val="32"/>
    </w:rPr>
  </w:style>
  <w:style w:type="paragraph" w:customStyle="1" w:styleId="Tabelle">
    <w:name w:val="Tabelle"/>
    <w:basedOn w:val="Beschriftung"/>
    <w:qFormat/>
  </w:style>
  <w:style w:type="paragraph" w:styleId="Endnotentext">
    <w:name w:val="endnote text"/>
    <w:basedOn w:val="Standard"/>
    <w:pPr>
      <w:suppressLineNumbers/>
      <w:ind w:left="339" w:hanging="339"/>
    </w:pPr>
    <w:rPr>
      <w:sz w:val="20"/>
      <w:szCs w:val="20"/>
    </w:rPr>
  </w:style>
  <w:style w:type="paragraph" w:customStyle="1" w:styleId="Textabsatzfett">
    <w:name w:val="Textabsatz fett"/>
    <w:basedOn w:val="Textkrper"/>
    <w:autoRedefine/>
    <w:qFormat/>
    <w:pPr>
      <w:spacing w:before="119" w:after="238"/>
    </w:pPr>
    <w:rPr>
      <w:b/>
    </w:rPr>
  </w:style>
  <w:style w:type="paragraph" w:customStyle="1" w:styleId="ObjektmitPfeilspitze">
    <w:name w:val="Objekt mit Pfeilspitze"/>
    <w:basedOn w:val="Standard"/>
    <w:qFormat/>
    <w:pPr>
      <w:spacing w:line="200" w:lineRule="atLeast"/>
    </w:pPr>
    <w:rPr>
      <w:rFonts w:ascii="FreeSans" w:hAnsi="FreeSans"/>
      <w:color w:val="000000"/>
      <w:sz w:val="36"/>
    </w:rPr>
  </w:style>
  <w:style w:type="paragraph" w:customStyle="1" w:styleId="ObjektmitSchatten">
    <w:name w:val="Objekt mit Schatten"/>
    <w:basedOn w:val="Standard"/>
    <w:qFormat/>
    <w:pPr>
      <w:spacing w:line="200" w:lineRule="atLeast"/>
    </w:pPr>
    <w:rPr>
      <w:rFonts w:ascii="FreeSans" w:hAnsi="FreeSans"/>
      <w:color w:val="000000"/>
      <w:sz w:val="36"/>
    </w:rPr>
  </w:style>
  <w:style w:type="paragraph" w:customStyle="1" w:styleId="ObjektohneFllung">
    <w:name w:val="Objekt ohne Füllung"/>
    <w:basedOn w:val="Standard"/>
    <w:qFormat/>
    <w:pPr>
      <w:spacing w:line="200" w:lineRule="atLeast"/>
    </w:pPr>
    <w:rPr>
      <w:rFonts w:ascii="FreeSans" w:hAnsi="FreeSans"/>
      <w:color w:val="000000"/>
      <w:sz w:val="36"/>
    </w:rPr>
  </w:style>
  <w:style w:type="paragraph" w:customStyle="1" w:styleId="ObjektohneFllungundLinie">
    <w:name w:val="Objekt ohne Füllung und Linie"/>
    <w:basedOn w:val="Standard"/>
    <w:qFormat/>
    <w:pPr>
      <w:spacing w:line="200" w:lineRule="atLeast"/>
    </w:pPr>
    <w:rPr>
      <w:rFonts w:ascii="FreeSans" w:hAnsi="FreeSans"/>
      <w:color w:val="000000"/>
      <w:sz w:val="36"/>
    </w:rPr>
  </w:style>
  <w:style w:type="paragraph" w:customStyle="1" w:styleId="TextkrperBlocksatz">
    <w:name w:val="Textkörper Blocksatz"/>
    <w:basedOn w:val="Standard"/>
    <w:qFormat/>
    <w:pPr>
      <w:spacing w:line="200" w:lineRule="atLeast"/>
    </w:pPr>
    <w:rPr>
      <w:rFonts w:ascii="FreeSans" w:hAnsi="FreeSans"/>
      <w:color w:val="000000"/>
      <w:sz w:val="36"/>
    </w:rPr>
  </w:style>
  <w:style w:type="paragraph" w:customStyle="1" w:styleId="Titel1">
    <w:name w:val="Titel 1"/>
    <w:basedOn w:val="Standard"/>
    <w:qFormat/>
    <w:pPr>
      <w:spacing w:line="200" w:lineRule="atLeast"/>
      <w:jc w:val="center"/>
    </w:pPr>
    <w:rPr>
      <w:rFonts w:ascii="FreeSans" w:hAnsi="FreeSans"/>
      <w:color w:val="000000"/>
      <w:sz w:val="36"/>
    </w:rPr>
  </w:style>
  <w:style w:type="paragraph" w:customStyle="1" w:styleId="Titel2">
    <w:name w:val="Titel 2"/>
    <w:basedOn w:val="Standard"/>
    <w:qFormat/>
    <w:pPr>
      <w:spacing w:before="57" w:after="57" w:line="200" w:lineRule="atLeast"/>
      <w:ind w:right="113"/>
      <w:jc w:val="center"/>
    </w:pPr>
    <w:rPr>
      <w:rFonts w:ascii="FreeSans" w:hAnsi="FreeSans"/>
      <w:color w:val="000000"/>
      <w:sz w:val="36"/>
    </w:rPr>
  </w:style>
  <w:style w:type="paragraph" w:customStyle="1" w:styleId="Malinie">
    <w:name w:val="Maßlinie"/>
    <w:basedOn w:val="Standard"/>
    <w:qFormat/>
    <w:pPr>
      <w:spacing w:line="200" w:lineRule="atLeast"/>
    </w:pPr>
    <w:rPr>
      <w:rFonts w:ascii="FreeSans" w:hAnsi="FreeSans"/>
      <w:color w:val="000000"/>
      <w:sz w:val="36"/>
    </w:rPr>
  </w:style>
  <w:style w:type="paragraph" w:customStyle="1" w:styleId="LFBPraesentionsvorlageLTGliederung1">
    <w:name w:val="LFB_Praesentionsvorlage~LT~Gliederung 1"/>
    <w:qFormat/>
    <w:pPr>
      <w:spacing w:before="211"/>
    </w:pPr>
    <w:rPr>
      <w:rFonts w:ascii="FreeSans" w:hAnsi="FreeSans" w:cs="Liberation Sans"/>
      <w:color w:val="000000"/>
      <w:sz w:val="64"/>
    </w:rPr>
  </w:style>
  <w:style w:type="paragraph" w:customStyle="1" w:styleId="LFBPraesentionsvorlageLTGliederung2">
    <w:name w:val="LFB_Praesentionsvorlage~LT~Gliederung 2"/>
    <w:basedOn w:val="LFBPraesentionsvorlageLTGliederung1"/>
    <w:qFormat/>
    <w:pPr>
      <w:spacing w:before="170"/>
    </w:pPr>
    <w:rPr>
      <w:sz w:val="56"/>
    </w:rPr>
  </w:style>
  <w:style w:type="paragraph" w:customStyle="1" w:styleId="LFBPraesentionsvorlageLTGliederung3">
    <w:name w:val="LFB_Praesentionsvorlage~LT~Gliederung 3"/>
    <w:basedOn w:val="LFBPraesentionsvorlageLTGliederung2"/>
    <w:qFormat/>
    <w:pPr>
      <w:spacing w:before="127"/>
    </w:pPr>
    <w:rPr>
      <w:sz w:val="48"/>
    </w:rPr>
  </w:style>
  <w:style w:type="paragraph" w:customStyle="1" w:styleId="LFBPraesentionsvorlageLTGliederung4">
    <w:name w:val="LFB_Praesentionsvorlage~LT~Gliederung 4"/>
    <w:basedOn w:val="LFBPraesentionsvorlageLTGliederung3"/>
    <w:qFormat/>
    <w:pPr>
      <w:spacing w:before="84"/>
    </w:pPr>
    <w:rPr>
      <w:sz w:val="40"/>
    </w:rPr>
  </w:style>
  <w:style w:type="paragraph" w:customStyle="1" w:styleId="LFBPraesentionsvorlageLTGliederung5">
    <w:name w:val="LFB_Praesentionsvorlage~LT~Gliederung 5"/>
    <w:basedOn w:val="LFBPraesentionsvorlageLTGliederung4"/>
    <w:qFormat/>
    <w:pPr>
      <w:spacing w:before="42"/>
    </w:pPr>
  </w:style>
  <w:style w:type="paragraph" w:customStyle="1" w:styleId="LFBPraesentionsvorlageLTGliederung6">
    <w:name w:val="LFB_Praesentionsvorlage~LT~Gliederung 6"/>
    <w:basedOn w:val="LFBPraesentionsvorlageLTGliederung5"/>
    <w:qFormat/>
  </w:style>
  <w:style w:type="paragraph" w:customStyle="1" w:styleId="LFBPraesentionsvorlageLTGliederung7">
    <w:name w:val="LFB_Praesentionsvorlage~LT~Gliederung 7"/>
    <w:basedOn w:val="LFBPraesentionsvorlageLTGliederung6"/>
    <w:qFormat/>
  </w:style>
  <w:style w:type="paragraph" w:customStyle="1" w:styleId="LFBPraesentionsvorlageLTGliederung8">
    <w:name w:val="LFB_Praesentionsvorlage~LT~Gliederung 8"/>
    <w:basedOn w:val="LFBPraesentionsvorlageLTGliederung7"/>
    <w:qFormat/>
  </w:style>
  <w:style w:type="paragraph" w:customStyle="1" w:styleId="LFBPraesentionsvorlageLTGliederung9">
    <w:name w:val="LFB_Praesentionsvorlage~LT~Gliederung 9"/>
    <w:basedOn w:val="LFBPraesentionsvorlageLTGliederung8"/>
    <w:qFormat/>
  </w:style>
  <w:style w:type="paragraph" w:customStyle="1" w:styleId="LFBPraesentionsvorlageLTTitel">
    <w:name w:val="LFB_Praesentionsvorlage~LT~Titel"/>
    <w:qFormat/>
    <w:rPr>
      <w:rFonts w:ascii="FreeSans" w:hAnsi="FreeSans" w:cs="Liberation Sans"/>
      <w:color w:val="000000"/>
      <w:sz w:val="88"/>
    </w:rPr>
  </w:style>
  <w:style w:type="paragraph" w:customStyle="1" w:styleId="LFBPraesentionsvorlageLTUntertitel">
    <w:name w:val="LFB_Praesentionsvorlage~LT~Untertitel"/>
    <w:qFormat/>
    <w:pPr>
      <w:jc w:val="center"/>
    </w:pPr>
    <w:rPr>
      <w:rFonts w:ascii="FreeSans" w:hAnsi="FreeSans" w:cs="Liberation Sans"/>
      <w:color w:val="000000"/>
      <w:sz w:val="64"/>
    </w:rPr>
  </w:style>
  <w:style w:type="paragraph" w:customStyle="1" w:styleId="LFBPraesentionsvorlageLTNotizen">
    <w:name w:val="LFB_Praesentionsvorlage~LT~Notizen"/>
    <w:qFormat/>
    <w:pPr>
      <w:ind w:left="340" w:hanging="340"/>
    </w:pPr>
    <w:rPr>
      <w:rFonts w:ascii="FreeSans" w:hAnsi="FreeSans" w:cs="Liberation Sans"/>
      <w:color w:val="000000"/>
      <w:sz w:val="40"/>
    </w:rPr>
  </w:style>
  <w:style w:type="paragraph" w:customStyle="1" w:styleId="LFBPraesentionsvorlageLTHintergrundobjekte">
    <w:name w:val="LFB_Praesentionsvorlage~LT~Hintergrundobjekte"/>
    <w:qFormat/>
    <w:rPr>
      <w:rFonts w:cs="Liberation Sans"/>
    </w:rPr>
  </w:style>
  <w:style w:type="paragraph" w:customStyle="1" w:styleId="LFBPraesentionsvorlageLTHintergrund">
    <w:name w:val="LFB_Praesentionsvorlage~LT~Hintergrund"/>
    <w:qFormat/>
    <w:rPr>
      <w:rFonts w:cs="Liberation Sans"/>
    </w:rPr>
  </w:style>
  <w:style w:type="paragraph" w:customStyle="1" w:styleId="default">
    <w:name w:val="default"/>
    <w:qFormat/>
    <w:pPr>
      <w:spacing w:line="200" w:lineRule="atLeast"/>
    </w:pPr>
    <w:rPr>
      <w:rFonts w:ascii="Lohit Devanagari" w:hAnsi="Lohit Devanagari" w:cs="Liberation Sans"/>
      <w:color w:val="000000"/>
      <w:sz w:val="36"/>
    </w:rPr>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oise1">
    <w:name w:val="turquoise1"/>
    <w:basedOn w:val="default"/>
    <w:qFormat/>
  </w:style>
  <w:style w:type="paragraph" w:customStyle="1" w:styleId="turquoise2">
    <w:name w:val="turquoise2"/>
    <w:basedOn w:val="default"/>
    <w:qFormat/>
  </w:style>
  <w:style w:type="paragraph" w:customStyle="1" w:styleId="turquoise3">
    <w:name w:val="turquoise3"/>
    <w:basedOn w:val="default"/>
    <w:qFormat/>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Hintergrundobjekte">
    <w:name w:val="Hintergrundobjekte"/>
    <w:qFormat/>
    <w:rPr>
      <w:rFonts w:cs="Liberation Sans"/>
    </w:rPr>
  </w:style>
  <w:style w:type="paragraph" w:customStyle="1" w:styleId="Hintergrund">
    <w:name w:val="Hintergrund"/>
    <w:qFormat/>
    <w:rPr>
      <w:rFonts w:cs="Liberation Sans"/>
    </w:rPr>
  </w:style>
  <w:style w:type="paragraph" w:customStyle="1" w:styleId="Notizen">
    <w:name w:val="Notizen"/>
    <w:qFormat/>
    <w:pPr>
      <w:ind w:left="340" w:hanging="340"/>
    </w:pPr>
    <w:rPr>
      <w:rFonts w:ascii="FreeSans" w:hAnsi="FreeSans" w:cs="Liberation Sans"/>
      <w:color w:val="000000"/>
      <w:sz w:val="40"/>
    </w:rPr>
  </w:style>
  <w:style w:type="paragraph" w:customStyle="1" w:styleId="Gliederung1">
    <w:name w:val="Gliederung 1"/>
    <w:qFormat/>
    <w:pPr>
      <w:spacing w:before="211"/>
    </w:pPr>
    <w:rPr>
      <w:rFonts w:ascii="FreeSans" w:hAnsi="FreeSans" w:cs="Liberation Sans"/>
      <w:color w:val="000000"/>
      <w:sz w:val="64"/>
    </w:rPr>
  </w:style>
  <w:style w:type="paragraph" w:customStyle="1" w:styleId="Gliederung2">
    <w:name w:val="Gliederung 2"/>
    <w:basedOn w:val="Gliederung1"/>
    <w:qFormat/>
    <w:pPr>
      <w:spacing w:before="170"/>
    </w:pPr>
    <w:rPr>
      <w:sz w:val="56"/>
    </w:rPr>
  </w:style>
  <w:style w:type="paragraph" w:customStyle="1" w:styleId="Gliederung3">
    <w:name w:val="Gliederung 3"/>
    <w:basedOn w:val="Gliederung2"/>
    <w:qFormat/>
    <w:pPr>
      <w:spacing w:before="127"/>
    </w:pPr>
    <w:rPr>
      <w:sz w:val="48"/>
    </w:rPr>
  </w:style>
  <w:style w:type="paragraph" w:customStyle="1" w:styleId="Gliederung4">
    <w:name w:val="Gliederung 4"/>
    <w:basedOn w:val="Gliederung3"/>
    <w:qFormat/>
    <w:pPr>
      <w:spacing w:before="84"/>
    </w:pPr>
    <w:rPr>
      <w:sz w:val="40"/>
    </w:rPr>
  </w:style>
  <w:style w:type="paragraph" w:customStyle="1" w:styleId="Gliederung5">
    <w:name w:val="Gliederung 5"/>
    <w:basedOn w:val="Gliederung4"/>
    <w:qFormat/>
    <w:pPr>
      <w:spacing w:before="42"/>
    </w:pPr>
  </w:style>
  <w:style w:type="paragraph" w:customStyle="1" w:styleId="Gliederung6">
    <w:name w:val="Gliederung 6"/>
    <w:basedOn w:val="Gliederung5"/>
    <w:qFormat/>
  </w:style>
  <w:style w:type="paragraph" w:customStyle="1" w:styleId="Gliederung7">
    <w:name w:val="Gliederung 7"/>
    <w:basedOn w:val="Gliederung6"/>
    <w:qFormat/>
  </w:style>
  <w:style w:type="paragraph" w:customStyle="1" w:styleId="Gliederung8">
    <w:name w:val="Gliederung 8"/>
    <w:basedOn w:val="Gliederung7"/>
    <w:qFormat/>
  </w:style>
  <w:style w:type="paragraph" w:customStyle="1" w:styleId="Gliederung9">
    <w:name w:val="Gliederung 9"/>
    <w:basedOn w:val="Gliederung8"/>
    <w:qFormat/>
  </w:style>
  <w:style w:type="paragraph" w:customStyle="1" w:styleId="Mono-Hoch0">
    <w:name w:val="Mono-Hoch"/>
    <w:qFormat/>
    <w:rPr>
      <w:rFonts w:ascii="FreeMono" w:hAnsi="FreeMono" w:cs="Liberation Sans"/>
      <w:sz w:val="22"/>
    </w:rPr>
  </w:style>
  <w:style w:type="paragraph" w:customStyle="1" w:styleId="Mono0">
    <w:name w:val="Mono"/>
    <w:qFormat/>
    <w:rPr>
      <w:rFonts w:ascii="FreeMono" w:hAnsi="FreeMono" w:cs="Liberation Sans"/>
      <w:sz w:val="22"/>
    </w:rPr>
  </w:style>
  <w:style w:type="paragraph" w:customStyle="1" w:styleId="Serif-Hoch0">
    <w:name w:val="Serif-Hoch"/>
    <w:qFormat/>
    <w:rPr>
      <w:rFonts w:ascii="EB Garamond" w:hAnsi="EB Garamond" w:cs="Liberation Sans"/>
      <w:sz w:val="22"/>
    </w:rPr>
  </w:style>
  <w:style w:type="paragraph" w:customStyle="1" w:styleId="Serif0">
    <w:name w:val="Serif"/>
    <w:qFormat/>
    <w:rPr>
      <w:rFonts w:ascii="EB Garamond" w:hAnsi="EB Garamond" w:cs="Liberation Sans"/>
      <w:sz w:val="22"/>
    </w:rPr>
  </w:style>
  <w:style w:type="paragraph" w:customStyle="1" w:styleId="Serif-Fett-Kursiv0">
    <w:name w:val="Serif-Fett-Kursiv"/>
    <w:qFormat/>
    <w:rPr>
      <w:rFonts w:ascii="EB Garamond" w:hAnsi="EB Garamond" w:cs="Liberation Sans"/>
      <w:b/>
      <w:i/>
      <w:sz w:val="22"/>
    </w:rPr>
  </w:style>
  <w:style w:type="paragraph" w:customStyle="1" w:styleId="Serif-Fett0">
    <w:name w:val="Serif-Fett"/>
    <w:qFormat/>
    <w:rPr>
      <w:rFonts w:ascii="EB Garamond" w:hAnsi="EB Garamond" w:cs="Liberation Sans"/>
      <w:b/>
      <w:sz w:val="22"/>
    </w:rPr>
  </w:style>
  <w:style w:type="paragraph" w:customStyle="1" w:styleId="Serif-Kursiv0">
    <w:name w:val="Serif-Kursiv"/>
    <w:qFormat/>
    <w:rPr>
      <w:rFonts w:ascii="EB Garamond" w:hAnsi="EB Garamond" w:cs="Liberation Sans"/>
      <w:b/>
      <w:i/>
      <w:sz w:val="22"/>
    </w:rPr>
  </w:style>
  <w:style w:type="paragraph" w:customStyle="1" w:styleId="Meldungen-Abfragen0">
    <w:name w:val="Meldungen-Abfragen"/>
    <w:qFormat/>
    <w:rPr>
      <w:rFonts w:ascii="Gudea" w:hAnsi="Gudea" w:cs="Liberation Sans"/>
      <w:i/>
      <w:sz w:val="22"/>
    </w:rPr>
  </w:style>
  <w:style w:type="paragraph" w:customStyle="1" w:styleId="Eigen-Produktnamen0">
    <w:name w:val="Eigen-Produktnamen"/>
    <w:qFormat/>
    <w:rPr>
      <w:rFonts w:ascii="Gudea" w:hAnsi="Gudea" w:cs="Liberation Sans"/>
      <w:b/>
      <w:sz w:val="22"/>
    </w:rPr>
  </w:style>
  <w:style w:type="paragraph" w:customStyle="1" w:styleId="Sans-Fett0">
    <w:name w:val="Sans-Fett"/>
    <w:qFormat/>
    <w:rPr>
      <w:rFonts w:ascii="Gudea" w:hAnsi="Gudea" w:cs="Liberation Sans"/>
      <w:b/>
      <w:sz w:val="22"/>
    </w:rPr>
  </w:style>
  <w:style w:type="paragraph" w:customStyle="1" w:styleId="Sans0">
    <w:name w:val="Sans"/>
    <w:qFormat/>
    <w:rPr>
      <w:rFonts w:ascii="Gudea" w:hAnsi="Gudea" w:cs="Liberation Sans"/>
      <w:sz w:val="22"/>
    </w:rPr>
  </w:style>
  <w:style w:type="paragraph" w:customStyle="1" w:styleId="Sans-Hoch0">
    <w:name w:val="Sans-Hoch"/>
    <w:qFormat/>
    <w:rPr>
      <w:rFonts w:ascii="Gudea" w:hAnsi="Gudea" w:cs="Liberation Sans"/>
      <w:sz w:val="22"/>
    </w:rPr>
  </w:style>
  <w:style w:type="paragraph" w:customStyle="1" w:styleId="Betont0">
    <w:name w:val="Betont"/>
    <w:qFormat/>
    <w:rPr>
      <w:rFonts w:cs="Liberation Sans"/>
      <w:i/>
    </w:rPr>
  </w:style>
  <w:style w:type="paragraph" w:customStyle="1" w:styleId="Seitennummer0">
    <w:name w:val="Seitennummer"/>
    <w:qFormat/>
    <w:rPr>
      <w:rFonts w:cs="Liberation Sans"/>
    </w:rPr>
  </w:style>
  <w:style w:type="paragraph" w:customStyle="1" w:styleId="VertikaleNummerierungszeichen0">
    <w:name w:val="Vertikale Nummerierungszeichen"/>
    <w:qFormat/>
    <w:rPr>
      <w:rFonts w:cs="Liberation Sans"/>
    </w:rPr>
  </w:style>
  <w:style w:type="paragraph" w:customStyle="1" w:styleId="Variable0">
    <w:name w:val="Variable"/>
    <w:qFormat/>
    <w:rPr>
      <w:rFonts w:cs="Liberation Sans"/>
      <w:i/>
    </w:rPr>
  </w:style>
  <w:style w:type="paragraph" w:customStyle="1" w:styleId="StichwortverzeichnisHaupteintrag0">
    <w:name w:val="Stichwortverzeichnis Haupteintrag"/>
    <w:qFormat/>
    <w:rPr>
      <w:rFonts w:cs="Liberation Sans"/>
      <w:b/>
    </w:rPr>
  </w:style>
  <w:style w:type="paragraph" w:customStyle="1" w:styleId="Rubys0">
    <w:name w:val="Rubys"/>
    <w:qFormat/>
    <w:rPr>
      <w:rFonts w:cs="Liberation Sans"/>
      <w:sz w:val="12"/>
    </w:rPr>
  </w:style>
  <w:style w:type="paragraph" w:customStyle="1" w:styleId="Initialenzeichen0">
    <w:name w:val="Initialenzeichen"/>
    <w:qFormat/>
    <w:rPr>
      <w:rFonts w:cs="Liberation Sans"/>
    </w:rPr>
  </w:style>
  <w:style w:type="paragraph" w:customStyle="1" w:styleId="Endnotenanker0">
    <w:name w:val="Endnotenanker"/>
    <w:qFormat/>
    <w:rPr>
      <w:rFonts w:cs="Liberation Sans"/>
    </w:rPr>
  </w:style>
  <w:style w:type="paragraph" w:customStyle="1" w:styleId="Beispiel0">
    <w:name w:val="Beispiel"/>
    <w:qFormat/>
    <w:rPr>
      <w:rFonts w:ascii="Liberation Mono;Courier New" w:hAnsi="Liberation Mono;Courier New" w:cs="Liberation Sans"/>
    </w:rPr>
  </w:style>
  <w:style w:type="paragraph" w:customStyle="1" w:styleId="Quelltext0">
    <w:name w:val="Quelltext"/>
    <w:qFormat/>
    <w:rPr>
      <w:rFonts w:ascii="Liberation Mono;Courier New" w:hAnsi="Liberation Mono;Courier New" w:cs="Liberation Sans"/>
    </w:rPr>
  </w:style>
  <w:style w:type="paragraph" w:customStyle="1" w:styleId="Sans-Fett-Kursiv0">
    <w:name w:val="Sans-Fett-Kursiv"/>
    <w:qFormat/>
    <w:rPr>
      <w:rFonts w:ascii="Gudea" w:hAnsi="Gudea" w:cs="Liberation Sans"/>
      <w:b/>
      <w:i/>
      <w:sz w:val="22"/>
    </w:rPr>
  </w:style>
  <w:style w:type="paragraph" w:customStyle="1" w:styleId="BesuchteInternetverknpfung0">
    <w:name w:val="Besuchte Internetverknüpfung"/>
    <w:qFormat/>
    <w:rPr>
      <w:rFonts w:cs="Liberation Sans"/>
      <w:color w:val="800000"/>
      <w:u w:val="single"/>
    </w:rPr>
  </w:style>
  <w:style w:type="paragraph" w:customStyle="1" w:styleId="Endnotenzeichen1">
    <w:name w:val="Endnotenzeichen1"/>
    <w:qFormat/>
    <w:rPr>
      <w:rFonts w:cs="Liberation Sans"/>
    </w:rPr>
  </w:style>
  <w:style w:type="paragraph" w:customStyle="1" w:styleId="Meldungen-Abfragen-Eingaben0">
    <w:name w:val="Meldungen-Abfragen-Eingaben"/>
    <w:qFormat/>
    <w:rPr>
      <w:rFonts w:ascii="Gudea" w:hAnsi="Gudea" w:cs="Liberation Sans"/>
      <w:i/>
      <w:sz w:val="22"/>
    </w:rPr>
  </w:style>
  <w:style w:type="paragraph" w:customStyle="1" w:styleId="Sans-Kursiv0">
    <w:name w:val="Sans-Kursiv"/>
    <w:qFormat/>
    <w:rPr>
      <w:rFonts w:ascii="Liberation Sans;Arial" w:hAnsi="Liberation Sans;Arial" w:cs="Liberation Sans"/>
      <w:i/>
      <w:sz w:val="22"/>
    </w:rPr>
  </w:style>
  <w:style w:type="paragraph" w:customStyle="1" w:styleId="Passwrter-Loginnamen0">
    <w:name w:val="Passwörter-Loginnamen"/>
    <w:qFormat/>
    <w:rPr>
      <w:rFonts w:ascii="FreeMono" w:hAnsi="FreeMono" w:cs="Liberation Sans"/>
      <w:sz w:val="22"/>
    </w:rPr>
  </w:style>
  <w:style w:type="paragraph" w:customStyle="1" w:styleId="Konsolenmeldungen-Screen0">
    <w:name w:val="Konsolenmeldungen-Screen"/>
    <w:qFormat/>
    <w:rPr>
      <w:rFonts w:ascii="FreeMono" w:hAnsi="FreeMono" w:cs="Liberation Sans"/>
      <w:sz w:val="22"/>
    </w:rPr>
  </w:style>
  <w:style w:type="paragraph" w:customStyle="1" w:styleId="Einstellungen-Optionen-Richtlinien0">
    <w:name w:val="Einstellungen-Optionen-Richtlinien"/>
    <w:qFormat/>
    <w:rPr>
      <w:rFonts w:ascii="Gudea" w:hAnsi="Gudea" w:cs="Liberation Sans"/>
      <w:i/>
      <w:sz w:val="22"/>
    </w:rPr>
  </w:style>
  <w:style w:type="paragraph" w:customStyle="1" w:styleId="Datei-Verzeichnispfade0">
    <w:name w:val="Datei-Verzeichnispfade"/>
    <w:qFormat/>
    <w:rPr>
      <w:rFonts w:ascii="FreeMono" w:hAnsi="FreeMono" w:cs="Liberation Sans"/>
      <w:i/>
      <w:sz w:val="22"/>
    </w:rPr>
  </w:style>
  <w:style w:type="paragraph" w:customStyle="1" w:styleId="Mono-Kursiv0">
    <w:name w:val="Mono-Kursiv"/>
    <w:qFormat/>
    <w:rPr>
      <w:rFonts w:ascii="FreeMono" w:hAnsi="FreeMono" w:cs="Liberation Sans"/>
      <w:i/>
      <w:sz w:val="22"/>
    </w:rPr>
  </w:style>
  <w:style w:type="paragraph" w:customStyle="1" w:styleId="Benutzerfhrung-Menabfolgen-Schaltflchen0">
    <w:name w:val="Benutzerführung-Menüabfolgen-Schaltflächen"/>
    <w:qFormat/>
    <w:rPr>
      <w:rFonts w:ascii="Gudea" w:hAnsi="Gudea" w:cs="Liberation Sans"/>
      <w:i/>
      <w:sz w:val="22"/>
    </w:rPr>
  </w:style>
  <w:style w:type="paragraph" w:customStyle="1" w:styleId="Befehle-Kommandos0">
    <w:name w:val="Befehle-Kommandos"/>
    <w:qFormat/>
    <w:rPr>
      <w:rFonts w:ascii="FreeMono" w:hAnsi="FreeMono" w:cs="Liberation Sans"/>
      <w:sz w:val="22"/>
    </w:rPr>
  </w:style>
  <w:style w:type="paragraph" w:customStyle="1" w:styleId="Codezeichen0">
    <w:name w:val="Codezeichen"/>
    <w:qFormat/>
    <w:rPr>
      <w:rFonts w:ascii="FreeMono" w:hAnsi="FreeMono" w:cs="Liberation Sans"/>
      <w:sz w:val="22"/>
    </w:rPr>
  </w:style>
  <w:style w:type="paragraph" w:customStyle="1" w:styleId="NichtproportionalerText0">
    <w:name w:val="Nichtproportionaler Text"/>
    <w:qFormat/>
    <w:rPr>
      <w:rFonts w:ascii="Liberation Mono;Courier New" w:hAnsi="Liberation Mono;Courier New" w:cs="Liberation Sans"/>
    </w:rPr>
  </w:style>
  <w:style w:type="paragraph" w:customStyle="1" w:styleId="Mono-Fett-Kursiv0">
    <w:name w:val="Mono-Fett-Kursiv"/>
    <w:qFormat/>
    <w:rPr>
      <w:rFonts w:ascii="FreeMono" w:hAnsi="FreeMono" w:cs="Liberation Sans"/>
      <w:b/>
      <w:i/>
      <w:sz w:val="22"/>
    </w:rPr>
  </w:style>
  <w:style w:type="paragraph" w:customStyle="1" w:styleId="Mono-Fett0">
    <w:name w:val="Mono-Fett"/>
    <w:qFormat/>
    <w:rPr>
      <w:rFonts w:ascii="FreeMono" w:hAnsi="FreeMono" w:cs="Liberation Sans"/>
      <w:b/>
      <w:sz w:val="22"/>
    </w:rPr>
  </w:style>
  <w:style w:type="paragraph" w:customStyle="1" w:styleId="Zeilennummerierung0">
    <w:name w:val="Zeilennummerierung"/>
    <w:qFormat/>
    <w:rPr>
      <w:rFonts w:cs="Liberation Sans"/>
    </w:rPr>
  </w:style>
  <w:style w:type="paragraph" w:customStyle="1" w:styleId="Benutzereingabe0">
    <w:name w:val="Benutzereingabe"/>
    <w:qFormat/>
    <w:rPr>
      <w:rFonts w:ascii="Liberation Mono;Courier New" w:hAnsi="Liberation Mono;Courier New" w:cs="Liberation Sans"/>
    </w:rPr>
  </w:style>
  <w:style w:type="paragraph" w:customStyle="1" w:styleId="Definition0">
    <w:name w:val="Definition"/>
    <w:qFormat/>
    <w:rPr>
      <w:rFonts w:cs="Liberation Sans"/>
    </w:rPr>
  </w:style>
  <w:style w:type="paragraph" w:customStyle="1" w:styleId="Beschriftungszeichen0">
    <w:name w:val="Beschriftungszeichen"/>
    <w:qFormat/>
    <w:rPr>
      <w:rFonts w:cs="Liberation Sans"/>
    </w:rPr>
  </w:style>
  <w:style w:type="paragraph" w:customStyle="1" w:styleId="Funotenanker0">
    <w:name w:val="Fußnotenanker"/>
    <w:qFormat/>
    <w:rPr>
      <w:rFonts w:cs="Liberation Sans"/>
    </w:rPr>
  </w:style>
  <w:style w:type="paragraph" w:customStyle="1" w:styleId="Funotenzeichen1">
    <w:name w:val="Fußnotenzeichen1"/>
    <w:qFormat/>
    <w:rPr>
      <w:rFonts w:cs="Liberation Sans"/>
    </w:rPr>
  </w:style>
  <w:style w:type="paragraph" w:customStyle="1" w:styleId="Platzhalter0">
    <w:name w:val="Platzhalter"/>
    <w:qFormat/>
    <w:rPr>
      <w:rFonts w:cs="Liberation Sans"/>
      <w:color w:val="008080"/>
      <w:u w:val="dotted"/>
    </w:rPr>
  </w:style>
  <w:style w:type="paragraph" w:customStyle="1" w:styleId="Starkbetont0">
    <w:name w:val="Stark betont"/>
    <w:qFormat/>
    <w:rPr>
      <w:rFonts w:ascii="Liberation Sans;Arial" w:hAnsi="Liberation Sans;Arial" w:cs="Liberation Sans"/>
      <w:b/>
    </w:rPr>
  </w:style>
  <w:style w:type="paragraph" w:customStyle="1" w:styleId="Verzeichnissprung0">
    <w:name w:val="Verzeichnissprung"/>
    <w:qFormat/>
    <w:rPr>
      <w:rFonts w:ascii="Gudea" w:hAnsi="Gudea" w:cs="Liberation Sans"/>
      <w:sz w:val="22"/>
    </w:rPr>
  </w:style>
  <w:style w:type="paragraph" w:customStyle="1" w:styleId="Internetverknpfung0">
    <w:name w:val="Internetverknüpfung"/>
    <w:qFormat/>
    <w:rPr>
      <w:rFonts w:ascii="Gudea" w:hAnsi="Gudea" w:cs="Liberation Sans"/>
      <w:color w:val="000080"/>
      <w:sz w:val="22"/>
    </w:rPr>
  </w:style>
  <w:style w:type="paragraph" w:customStyle="1" w:styleId="Nummerierungszeichen0">
    <w:name w:val="Nummerierungszeichen"/>
    <w:qFormat/>
    <w:rPr>
      <w:rFonts w:cs="Liberation Sans"/>
    </w:rPr>
  </w:style>
  <w:style w:type="paragraph" w:customStyle="1" w:styleId="Zitate">
    <w:name w:val="Zitate"/>
    <w:qFormat/>
    <w:pPr>
      <w:spacing w:after="210"/>
      <w:ind w:left="1000" w:right="1000"/>
    </w:pPr>
    <w:rPr>
      <w:rFonts w:ascii="Gudea" w:hAnsi="Gudea" w:cs="Liberation Sans"/>
      <w:i/>
      <w:sz w:val="20"/>
    </w:rPr>
  </w:style>
  <w:style w:type="paragraph" w:customStyle="1" w:styleId="Standard1">
    <w:name w:val="Standard_1"/>
    <w:qFormat/>
    <w:pPr>
      <w:spacing w:line="200" w:lineRule="atLeast"/>
    </w:pPr>
    <w:rPr>
      <w:rFonts w:ascii="FreeSans" w:hAnsi="FreeSans" w:cs="Liberation Sans"/>
      <w:color w:val="000000"/>
      <w:sz w:val="36"/>
    </w:rPr>
  </w:style>
  <w:style w:type="numbering" w:customStyle="1" w:styleId="Aufzhlung1">
    <w:name w:val="Aufzählung 1"/>
    <w:qFormat/>
  </w:style>
  <w:style w:type="numbering" w:customStyle="1" w:styleId="Aufzhlung2">
    <w:name w:val="Aufzählung 2"/>
    <w:qFormat/>
  </w:style>
  <w:style w:type="numbering" w:customStyle="1" w:styleId="Aufzhlung3">
    <w:name w:val="Aufzählung 3"/>
    <w:qFormat/>
  </w:style>
  <w:style w:type="numbering" w:customStyle="1" w:styleId="Aufzhlung4">
    <w:name w:val="Aufzählung 4"/>
    <w:qFormat/>
  </w:style>
  <w:style w:type="numbering" w:customStyle="1" w:styleId="Aufzhlung5">
    <w:name w:val="Aufzählung 5"/>
    <w:qFormat/>
  </w:style>
  <w:style w:type="numbering" w:customStyle="1" w:styleId="Numbering1">
    <w:name w:val="Numbering 1"/>
    <w:qFormat/>
  </w:style>
  <w:style w:type="numbering" w:customStyle="1" w:styleId="Numbering2">
    <w:name w:val="Numbering 2"/>
    <w:qFormat/>
  </w:style>
  <w:style w:type="numbering" w:customStyle="1" w:styleId="Numbering3">
    <w:name w:val="Numbering 3"/>
    <w:qFormat/>
  </w:style>
  <w:style w:type="numbering" w:customStyle="1" w:styleId="Numbering4">
    <w:name w:val="Numbering 4"/>
    <w:qFormat/>
  </w:style>
  <w:style w:type="numbering" w:customStyle="1" w:styleId="Numbering5">
    <w:name w:val="Numbering 5"/>
    <w:qFormat/>
  </w:style>
  <w:style w:type="numbering" w:customStyle="1" w:styleId="Nummerierung1230">
    <w:name w:val="Nummerierung (123)"/>
    <w:qFormat/>
  </w:style>
  <w:style w:type="numbering" w:customStyle="1" w:styleId="Aufzhlungszeichen2">
    <w:name w:val="Aufzählungszeichen2"/>
    <w:qFormat/>
  </w:style>
  <w:style w:type="paragraph" w:styleId="StandardWeb">
    <w:name w:val="Normal (Web)"/>
    <w:basedOn w:val="Standard"/>
    <w:unhideWhenUsed/>
    <w:qFormat/>
    <w:rsid w:val="001B30E9"/>
    <w:pPr>
      <w:widowControl/>
      <w:spacing w:before="100" w:beforeAutospacing="1" w:after="100" w:afterAutospacing="1"/>
    </w:pPr>
    <w:rPr>
      <w:rFonts w:ascii="Times New Roman" w:eastAsia="Times New Roman" w:hAnsi="Times New Roman" w:cs="Times New Roman"/>
      <w:kern w:val="0"/>
      <w:sz w:val="24"/>
      <w:lang w:eastAsia="de-DE" w:bidi="ar-SA"/>
    </w:rPr>
  </w:style>
  <w:style w:type="character" w:customStyle="1" w:styleId="InternetLink">
    <w:name w:val="Internet Link"/>
    <w:rsid w:val="00FA09F5"/>
    <w:rPr>
      <w:color w:val="000080"/>
      <w:u w:val="single"/>
    </w:rPr>
  </w:style>
  <w:style w:type="character" w:customStyle="1" w:styleId="FootnoteCharacters">
    <w:name w:val="Footnote Characters"/>
    <w:qFormat/>
    <w:rsid w:val="00FA09F5"/>
  </w:style>
  <w:style w:type="character" w:customStyle="1" w:styleId="FootnoteAnchor">
    <w:name w:val="Footnote Anchor"/>
    <w:rsid w:val="00FA09F5"/>
    <w:rPr>
      <w:vertAlign w:val="superscript"/>
    </w:rPr>
  </w:style>
  <w:style w:type="character" w:customStyle="1" w:styleId="FunotentextZchn">
    <w:name w:val="Fußnotentext Zchn"/>
    <w:link w:val="Funotentext"/>
    <w:rsid w:val="004C5732"/>
    <w:rPr>
      <w:rFonts w:ascii="Gudea" w:hAnsi="Gudea"/>
      <w:sz w:val="20"/>
      <w:szCs w:val="20"/>
    </w:rPr>
  </w:style>
  <w:style w:type="paragraph" w:styleId="Listenabsatz">
    <w:name w:val="List Paragraph"/>
    <w:basedOn w:val="Standard"/>
    <w:uiPriority w:val="34"/>
    <w:qFormat/>
    <w:rsid w:val="000F28F7"/>
    <w:pPr>
      <w:ind w:left="720"/>
      <w:contextualSpacing/>
    </w:pPr>
    <w:rPr>
      <w:rFonts w:cs="Mangal"/>
    </w:rPr>
  </w:style>
  <w:style w:type="table" w:styleId="Tabellenraster">
    <w:name w:val="Table Grid"/>
    <w:basedOn w:val="NormaleTabelle"/>
    <w:uiPriority w:val="39"/>
    <w:rsid w:val="00345698"/>
    <w:rPr>
      <w:rFonts w:asciiTheme="minorHAnsi" w:eastAsiaTheme="minorHAnsi" w:hAnsiTheme="minorHAnsi" w:cstheme="minorBidi"/>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AD4552"/>
    <w:rPr>
      <w:i/>
      <w:iCs/>
    </w:rPr>
  </w:style>
  <w:style w:type="character" w:styleId="Hyperlink">
    <w:name w:val="Hyperlink"/>
    <w:basedOn w:val="Absatz-Standardschriftart"/>
    <w:uiPriority w:val="99"/>
    <w:unhideWhenUsed/>
    <w:rsid w:val="00AD4552"/>
    <w:rPr>
      <w:color w:val="0563C1" w:themeColor="hyperlink"/>
      <w:u w:val="single"/>
    </w:rPr>
  </w:style>
  <w:style w:type="character" w:styleId="NichtaufgelsteErwhnung">
    <w:name w:val="Unresolved Mention"/>
    <w:basedOn w:val="Absatz-Standardschriftart"/>
    <w:uiPriority w:val="99"/>
    <w:semiHidden/>
    <w:unhideWhenUsed/>
    <w:rsid w:val="00AD4552"/>
    <w:rPr>
      <w:color w:val="605E5C"/>
      <w:shd w:val="clear" w:color="auto" w:fill="E1DFDD"/>
    </w:rPr>
  </w:style>
  <w:style w:type="character" w:styleId="BesuchterLink">
    <w:name w:val="FollowedHyperlink"/>
    <w:basedOn w:val="Absatz-Standardschriftart"/>
    <w:uiPriority w:val="99"/>
    <w:semiHidden/>
    <w:unhideWhenUsed/>
    <w:rsid w:val="006C1D2B"/>
    <w:rPr>
      <w:color w:val="954F72" w:themeColor="followedHyperlink"/>
      <w:u w:val="single"/>
    </w:rPr>
  </w:style>
  <w:style w:type="character" w:customStyle="1" w:styleId="FuzeileZchn">
    <w:name w:val="Fußzeile Zchn"/>
    <w:basedOn w:val="Absatz-Standardschriftart"/>
    <w:link w:val="Fuzeile"/>
    <w:uiPriority w:val="99"/>
    <w:rsid w:val="0094235F"/>
    <w:rPr>
      <w:rFonts w:ascii="Gudea" w:hAnsi="Gudea"/>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22691">
      <w:bodyDiv w:val="1"/>
      <w:marLeft w:val="0"/>
      <w:marRight w:val="0"/>
      <w:marTop w:val="0"/>
      <w:marBottom w:val="0"/>
      <w:divBdr>
        <w:top w:val="none" w:sz="0" w:space="0" w:color="auto"/>
        <w:left w:val="none" w:sz="0" w:space="0" w:color="auto"/>
        <w:bottom w:val="none" w:sz="0" w:space="0" w:color="auto"/>
        <w:right w:val="none" w:sz="0" w:space="0" w:color="auto"/>
      </w:divBdr>
    </w:div>
    <w:div w:id="314183080">
      <w:bodyDiv w:val="1"/>
      <w:marLeft w:val="0"/>
      <w:marRight w:val="0"/>
      <w:marTop w:val="0"/>
      <w:marBottom w:val="0"/>
      <w:divBdr>
        <w:top w:val="none" w:sz="0" w:space="0" w:color="auto"/>
        <w:left w:val="none" w:sz="0" w:space="0" w:color="auto"/>
        <w:bottom w:val="none" w:sz="0" w:space="0" w:color="auto"/>
        <w:right w:val="none" w:sz="0" w:space="0" w:color="auto"/>
      </w:divBdr>
    </w:div>
    <w:div w:id="733745718">
      <w:bodyDiv w:val="1"/>
      <w:marLeft w:val="0"/>
      <w:marRight w:val="0"/>
      <w:marTop w:val="0"/>
      <w:marBottom w:val="0"/>
      <w:divBdr>
        <w:top w:val="none" w:sz="0" w:space="0" w:color="auto"/>
        <w:left w:val="none" w:sz="0" w:space="0" w:color="auto"/>
        <w:bottom w:val="none" w:sz="0" w:space="0" w:color="auto"/>
        <w:right w:val="none" w:sz="0" w:space="0" w:color="auto"/>
      </w:divBdr>
    </w:div>
    <w:div w:id="933589661">
      <w:bodyDiv w:val="1"/>
      <w:marLeft w:val="0"/>
      <w:marRight w:val="0"/>
      <w:marTop w:val="0"/>
      <w:marBottom w:val="0"/>
      <w:divBdr>
        <w:top w:val="none" w:sz="0" w:space="0" w:color="auto"/>
        <w:left w:val="none" w:sz="0" w:space="0" w:color="auto"/>
        <w:bottom w:val="none" w:sz="0" w:space="0" w:color="auto"/>
        <w:right w:val="none" w:sz="0" w:space="0" w:color="auto"/>
      </w:divBdr>
    </w:div>
    <w:div w:id="1262058507">
      <w:bodyDiv w:val="1"/>
      <w:marLeft w:val="0"/>
      <w:marRight w:val="0"/>
      <w:marTop w:val="0"/>
      <w:marBottom w:val="0"/>
      <w:divBdr>
        <w:top w:val="none" w:sz="0" w:space="0" w:color="auto"/>
        <w:left w:val="none" w:sz="0" w:space="0" w:color="auto"/>
        <w:bottom w:val="none" w:sz="0" w:space="0" w:color="auto"/>
        <w:right w:val="none" w:sz="0" w:space="0" w:color="auto"/>
      </w:divBdr>
    </w:div>
    <w:div w:id="1622295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llpa-bw.de/,Lde/Startseite/Service/Formulare+fuer+Anwaerterinnen+und+Anwaerter+_GS_+WHRS_+Sopaed_"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8" Type="http://schemas.openxmlformats.org/officeDocument/2006/relationships/font" Target="fonts/font8.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EFAD5-75E4-4E14-B015-F246454FB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2117</Words>
  <Characters>13342</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SAFFRSop Dokumentvorlage</vt:lpstr>
    </vt:vector>
  </TitlesOfParts>
  <Company/>
  <LinksUpToDate>false</LinksUpToDate>
  <CharactersWithSpaces>15429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SAFFRSop Dokumentvorlage</dc:title>
  <dc:subject/>
  <dc:creator>user</dc:creator>
  <dc:description/>
  <cp:lastModifiedBy>Lehrer 354990_1</cp:lastModifiedBy>
  <cp:revision>6</cp:revision>
  <cp:lastPrinted>2019-01-08T15:52:00Z</cp:lastPrinted>
  <dcterms:created xsi:type="dcterms:W3CDTF">2022-10-11T20:05:00Z</dcterms:created>
  <dcterms:modified xsi:type="dcterms:W3CDTF">2022-10-12T08:50:00Z</dcterms:modified>
  <dc:language>de-DE</dc:language>
</cp:coreProperties>
</file>