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5E6F6" w14:textId="632A4787" w:rsidR="0006613D" w:rsidRDefault="0006613D" w:rsidP="0006613D"/>
    <w:p w14:paraId="38FEB3EC" w14:textId="77777777" w:rsidR="0006613D" w:rsidRPr="0006613D" w:rsidRDefault="0006613D" w:rsidP="0006613D">
      <w:pPr>
        <w:spacing w:after="120"/>
        <w:rPr>
          <w:rFonts w:ascii="Arial" w:hAnsi="Arial" w:cs="Arial"/>
          <w:b/>
          <w:u w:val="single"/>
        </w:rPr>
      </w:pPr>
      <w:r w:rsidRPr="0006613D">
        <w:rPr>
          <w:rFonts w:ascii="Arial" w:hAnsi="Arial" w:cs="Arial"/>
          <w:b/>
          <w:u w:val="single"/>
        </w:rPr>
        <w:t>Leitgedanken zum Seminar-Curriculum:</w:t>
      </w:r>
    </w:p>
    <w:p w14:paraId="1E49367C" w14:textId="77777777" w:rsidR="0006613D" w:rsidRPr="0006613D" w:rsidRDefault="0006613D" w:rsidP="0006613D">
      <w:pPr>
        <w:rPr>
          <w:rFonts w:ascii="Arial" w:hAnsi="Arial" w:cs="Arial"/>
        </w:rPr>
      </w:pPr>
      <w:r w:rsidRPr="0006613D">
        <w:rPr>
          <w:rFonts w:ascii="Arial" w:hAnsi="Arial" w:cs="Arial"/>
        </w:rPr>
        <w:t xml:space="preserve">Das Seminar-Curriculum ist die Zusammenschau aller Ausbildungsinhalte und Ausbildungsziele zu den Seminar-Veranstaltungen in den Ausbildungsformaten Erstfach, Zweitfach, Sonderpädagogisches Handlungsfeld, Wahl-Pflicht-Module sowie Schul- und Beamtenrecht. </w:t>
      </w:r>
    </w:p>
    <w:p w14:paraId="79BBED0A" w14:textId="77777777" w:rsidR="0006613D" w:rsidRPr="0006613D" w:rsidRDefault="0006613D" w:rsidP="0006613D">
      <w:pPr>
        <w:rPr>
          <w:rFonts w:ascii="Arial" w:hAnsi="Arial" w:cs="Arial"/>
        </w:rPr>
      </w:pPr>
    </w:p>
    <w:p w14:paraId="3981891A" w14:textId="77777777" w:rsidR="0006613D" w:rsidRPr="0006613D" w:rsidRDefault="0006613D" w:rsidP="0006613D">
      <w:pPr>
        <w:rPr>
          <w:rFonts w:ascii="Arial" w:hAnsi="Arial" w:cs="Arial"/>
        </w:rPr>
      </w:pPr>
      <w:r w:rsidRPr="0006613D">
        <w:rPr>
          <w:rFonts w:ascii="Arial" w:hAnsi="Arial" w:cs="Arial"/>
        </w:rPr>
        <w:t>Grundlage des Seminar-Curriculums ist das für die Ausbildung von Sonderpädagogikanwärterinnen und –</w:t>
      </w:r>
      <w:proofErr w:type="spellStart"/>
      <w:r w:rsidRPr="0006613D">
        <w:rPr>
          <w:rFonts w:ascii="Arial" w:hAnsi="Arial" w:cs="Arial"/>
        </w:rPr>
        <w:t>anwärter</w:t>
      </w:r>
      <w:proofErr w:type="spellEnd"/>
      <w:r w:rsidRPr="0006613D">
        <w:rPr>
          <w:rFonts w:ascii="Arial" w:hAnsi="Arial" w:cs="Arial"/>
        </w:rPr>
        <w:t xml:space="preserve"> in Baden-Württemberg vereinbarte Grundsatzpapier „</w:t>
      </w:r>
      <w:hyperlink r:id="rId8" w:history="1">
        <w:r w:rsidRPr="0006613D">
          <w:rPr>
            <w:rFonts w:ascii="Arial" w:hAnsi="Arial" w:cs="Arial"/>
          </w:rPr>
          <w:t>Leitgedanken, Kompetenzbereiche und Kompetenzen</w:t>
        </w:r>
      </w:hyperlink>
      <w:r w:rsidRPr="0006613D">
        <w:rPr>
          <w:rFonts w:ascii="Arial" w:hAnsi="Arial" w:cs="Arial"/>
        </w:rPr>
        <w:t>“.</w:t>
      </w:r>
    </w:p>
    <w:p w14:paraId="397576A6" w14:textId="77777777" w:rsidR="0006613D" w:rsidRPr="0006613D" w:rsidRDefault="0006613D" w:rsidP="0006613D">
      <w:pPr>
        <w:rPr>
          <w:rFonts w:ascii="Arial" w:hAnsi="Arial" w:cs="Arial"/>
        </w:rPr>
      </w:pPr>
    </w:p>
    <w:p w14:paraId="6A558DBA" w14:textId="77777777" w:rsidR="0006613D" w:rsidRPr="0006613D" w:rsidRDefault="0006613D" w:rsidP="0006613D">
      <w:pPr>
        <w:rPr>
          <w:rFonts w:ascii="Arial" w:hAnsi="Arial" w:cs="Arial"/>
        </w:rPr>
      </w:pPr>
      <w:r w:rsidRPr="0006613D">
        <w:rPr>
          <w:rFonts w:ascii="Arial" w:hAnsi="Arial" w:cs="Arial"/>
        </w:rPr>
        <w:t xml:space="preserve">Das Seminar-Curriculum dient wiederum als Grundlage zur Ausgestaltung des Seminar-Programms, dem organisatorischen Zusammenspiel aller Ausbildungsinhalte und Ausbildungsziele innerhalb des Jahreskalenders. </w:t>
      </w:r>
    </w:p>
    <w:p w14:paraId="6F2B0716" w14:textId="77777777" w:rsidR="0006613D" w:rsidRPr="0006613D" w:rsidRDefault="0006613D" w:rsidP="0006613D">
      <w:pPr>
        <w:rPr>
          <w:rFonts w:ascii="Arial" w:hAnsi="Arial" w:cs="Arial"/>
        </w:rPr>
      </w:pPr>
    </w:p>
    <w:p w14:paraId="60BBD41F" w14:textId="77777777" w:rsidR="0006613D" w:rsidRPr="0006613D" w:rsidRDefault="0006613D" w:rsidP="0006613D">
      <w:pPr>
        <w:rPr>
          <w:rFonts w:ascii="Arial" w:hAnsi="Arial" w:cs="Arial"/>
        </w:rPr>
      </w:pPr>
      <w:r w:rsidRPr="0006613D">
        <w:rPr>
          <w:rFonts w:ascii="Arial" w:hAnsi="Arial" w:cs="Arial"/>
        </w:rPr>
        <w:t xml:space="preserve">Das Seminar-Curriculum setzt sich aus zwei Komponenten zusammen: </w:t>
      </w:r>
    </w:p>
    <w:p w14:paraId="20C5904A" w14:textId="77777777" w:rsidR="0006613D" w:rsidRPr="0006613D" w:rsidRDefault="0006613D" w:rsidP="0006613D">
      <w:pPr>
        <w:numPr>
          <w:ilvl w:val="0"/>
          <w:numId w:val="9"/>
        </w:numPr>
        <w:rPr>
          <w:rFonts w:ascii="Arial" w:hAnsi="Arial" w:cs="Arial"/>
        </w:rPr>
      </w:pPr>
      <w:r w:rsidRPr="0006613D">
        <w:rPr>
          <w:rFonts w:ascii="Arial" w:hAnsi="Arial" w:cs="Arial"/>
        </w:rPr>
        <w:t>dem fachrichtungsübergreifenden Curriculum</w:t>
      </w:r>
    </w:p>
    <w:p w14:paraId="563D375B" w14:textId="77777777" w:rsidR="0006613D" w:rsidRPr="0006613D" w:rsidRDefault="0006613D" w:rsidP="0006613D">
      <w:pPr>
        <w:numPr>
          <w:ilvl w:val="0"/>
          <w:numId w:val="9"/>
        </w:numPr>
        <w:rPr>
          <w:rFonts w:ascii="Arial" w:hAnsi="Arial" w:cs="Arial"/>
        </w:rPr>
      </w:pPr>
      <w:r w:rsidRPr="0006613D">
        <w:rPr>
          <w:rFonts w:ascii="Arial" w:hAnsi="Arial" w:cs="Arial"/>
        </w:rPr>
        <w:t>dem fachrichtungsspezifischen Curriculum</w:t>
      </w:r>
    </w:p>
    <w:p w14:paraId="05817B0C" w14:textId="77777777" w:rsidR="0006613D" w:rsidRPr="0006613D" w:rsidRDefault="0006613D" w:rsidP="0006613D">
      <w:pPr>
        <w:rPr>
          <w:rFonts w:ascii="Arial" w:hAnsi="Arial" w:cs="Arial"/>
        </w:rPr>
      </w:pPr>
    </w:p>
    <w:p w14:paraId="535A3ECB" w14:textId="77777777" w:rsidR="0006613D" w:rsidRPr="0006613D" w:rsidRDefault="0006613D" w:rsidP="0006613D">
      <w:pPr>
        <w:rPr>
          <w:rFonts w:ascii="Arial" w:hAnsi="Arial" w:cs="Arial"/>
        </w:rPr>
      </w:pPr>
      <w:r w:rsidRPr="0006613D">
        <w:rPr>
          <w:rFonts w:ascii="Arial" w:hAnsi="Arial" w:cs="Arial"/>
        </w:rPr>
        <w:t xml:space="preserve">Das fachrichtungsübergreifende Curriculum ist Ergebnis eines fachrichtungsübergreifenden Abstimmungsprozesses in der Abteilung Sonderpädagogik. Inhalte, Ziele, Literatur und Medien werden jährlich auf einer Abteilungskonferenz in Bezug auf ihre Aktualität hin überprüft und im Bedarfsfall modifiziert. </w:t>
      </w:r>
    </w:p>
    <w:p w14:paraId="4827DDDE" w14:textId="77777777" w:rsidR="0006613D" w:rsidRPr="0006613D" w:rsidRDefault="0006613D" w:rsidP="0006613D">
      <w:pPr>
        <w:rPr>
          <w:rFonts w:ascii="Arial" w:hAnsi="Arial" w:cs="Arial"/>
        </w:rPr>
      </w:pPr>
    </w:p>
    <w:p w14:paraId="3C776B9C" w14:textId="77777777" w:rsidR="0006613D" w:rsidRPr="0006613D" w:rsidRDefault="0006613D" w:rsidP="0006613D">
      <w:pPr>
        <w:rPr>
          <w:rFonts w:ascii="Arial" w:hAnsi="Arial" w:cs="Arial"/>
        </w:rPr>
      </w:pPr>
      <w:r w:rsidRPr="0006613D">
        <w:rPr>
          <w:rFonts w:ascii="Arial" w:hAnsi="Arial" w:cs="Arial"/>
        </w:rPr>
        <w:t xml:space="preserve">Das fachrichtungsspezifische Curriculum liegt in der Verantwortung der Fachrichtungen. Fachrichtungsspezifische Inhalte, Ziele, Literatur und Medien werden jährlich auf einer Bereichskonferenz in Bezug auf ihre Aktualität hin überprüft und im Bedarfsfall modifiziert. </w:t>
      </w:r>
    </w:p>
    <w:p w14:paraId="4C6810F8" w14:textId="77777777" w:rsidR="0006613D" w:rsidRPr="0006613D" w:rsidRDefault="0006613D" w:rsidP="0006613D">
      <w:pPr>
        <w:rPr>
          <w:rFonts w:ascii="Arial" w:hAnsi="Arial" w:cs="Arial"/>
        </w:rPr>
      </w:pPr>
    </w:p>
    <w:p w14:paraId="4F5FD701" w14:textId="77777777" w:rsidR="0006613D" w:rsidRPr="0006613D" w:rsidRDefault="0006613D" w:rsidP="0006613D">
      <w:pPr>
        <w:rPr>
          <w:rFonts w:ascii="Arial" w:hAnsi="Arial" w:cs="Arial"/>
        </w:rPr>
      </w:pPr>
      <w:r w:rsidRPr="0006613D">
        <w:rPr>
          <w:rFonts w:ascii="Arial" w:hAnsi="Arial" w:cs="Arial"/>
        </w:rPr>
        <w:t xml:space="preserve">Die Gesamtheit aus fachrichtungsübergreifendem und fachrichtungsspezifischem Curriculum wird auf der Homepage des Seminars in den Fachrichtungen abgebildet. Für das Aktualisieren der Versionen tragen die Bereichsleiter die Verantwortung. </w:t>
      </w:r>
    </w:p>
    <w:p w14:paraId="2AC82432" w14:textId="77777777" w:rsidR="0006613D" w:rsidRPr="0006613D" w:rsidRDefault="0006613D" w:rsidP="0006613D">
      <w:pPr>
        <w:tabs>
          <w:tab w:val="left" w:pos="3740"/>
        </w:tabs>
        <w:spacing w:before="120" w:after="120"/>
        <w:rPr>
          <w:rFonts w:ascii="Arial" w:hAnsi="Arial" w:cs="Arial"/>
        </w:rPr>
      </w:pPr>
      <w:r w:rsidRPr="0006613D">
        <w:rPr>
          <w:rFonts w:ascii="Arial" w:hAnsi="Arial" w:cs="Arial"/>
        </w:rPr>
        <w:t xml:space="preserve">Die Entwicklung des Seminar-Programms und die damit verbundene Ausgestaltung des Jahreskalenders erfolgen in einem engen Abstimmungsprozess über die Fachrichtungen hinweg. Eine finale Verabschiedung des Seminar-Programms findet auf einer Abteilungskonferenz vor Beginn des neuen Kurses statt. </w:t>
      </w:r>
    </w:p>
    <w:p w14:paraId="2AD46378" w14:textId="77777777" w:rsidR="0006613D" w:rsidRPr="0006613D" w:rsidRDefault="0006613D" w:rsidP="0006613D">
      <w:pPr>
        <w:tabs>
          <w:tab w:val="left" w:pos="3740"/>
        </w:tabs>
        <w:spacing w:before="120" w:after="120"/>
        <w:rPr>
          <w:rFonts w:ascii="Arial" w:hAnsi="Arial" w:cs="Arial"/>
        </w:rPr>
      </w:pPr>
    </w:p>
    <w:p w14:paraId="5B215C0B" w14:textId="77777777" w:rsidR="0006613D" w:rsidRPr="0006613D" w:rsidRDefault="0006613D" w:rsidP="0006613D">
      <w:pPr>
        <w:tabs>
          <w:tab w:val="left" w:pos="3740"/>
        </w:tabs>
        <w:spacing w:before="120" w:after="120"/>
        <w:rPr>
          <w:rFonts w:ascii="Arial" w:hAnsi="Arial" w:cs="Arial"/>
        </w:rPr>
      </w:pPr>
      <w:r w:rsidRPr="0006613D">
        <w:rPr>
          <w:rFonts w:ascii="Arial" w:hAnsi="Arial" w:cs="Arial"/>
        </w:rPr>
        <w:t xml:space="preserve">Das Seminar-Curriculum hat mehrere Funktionen: </w:t>
      </w:r>
    </w:p>
    <w:p w14:paraId="29D4EF95" w14:textId="77777777" w:rsidR="0006613D" w:rsidRPr="0006613D" w:rsidRDefault="0006613D" w:rsidP="0006613D">
      <w:pPr>
        <w:tabs>
          <w:tab w:val="left" w:pos="3740"/>
        </w:tabs>
        <w:spacing w:before="120" w:after="120"/>
        <w:rPr>
          <w:rFonts w:ascii="Arial" w:hAnsi="Arial" w:cs="Arial"/>
        </w:rPr>
      </w:pPr>
      <w:r w:rsidRPr="0006613D">
        <w:rPr>
          <w:rFonts w:ascii="Arial" w:hAnsi="Arial" w:cs="Arial"/>
        </w:rPr>
        <w:t>1. Es dient der Abteilungsleitung sowie allen Mitarbeiterinnen und Mitarbeitern dazu, die Ausbildungsinhalte und Ausbildungsziele über die Ausbildungsformate und Fachrichtungen hinweg bestmöglich aufeinander abzustimmen.</w:t>
      </w:r>
    </w:p>
    <w:p w14:paraId="68F7FBF2" w14:textId="77777777" w:rsidR="0006613D" w:rsidRPr="0006613D" w:rsidRDefault="0006613D" w:rsidP="0006613D">
      <w:pPr>
        <w:tabs>
          <w:tab w:val="left" w:pos="3740"/>
        </w:tabs>
        <w:spacing w:before="120" w:after="120"/>
        <w:rPr>
          <w:rFonts w:ascii="Arial" w:hAnsi="Arial" w:cs="Arial"/>
        </w:rPr>
      </w:pPr>
      <w:r w:rsidRPr="0006613D">
        <w:rPr>
          <w:rFonts w:ascii="Arial" w:hAnsi="Arial" w:cs="Arial"/>
        </w:rPr>
        <w:t xml:space="preserve">2. Es dient dazu, das Seminar-Programm zu entwickeln und dieses im Jahreskalender abzubilden. </w:t>
      </w:r>
    </w:p>
    <w:p w14:paraId="0C89646F" w14:textId="77777777" w:rsidR="0006613D" w:rsidRPr="0006613D" w:rsidRDefault="0006613D" w:rsidP="0006613D">
      <w:pPr>
        <w:tabs>
          <w:tab w:val="left" w:pos="3740"/>
        </w:tabs>
        <w:spacing w:before="120" w:after="120"/>
        <w:rPr>
          <w:rFonts w:ascii="Arial" w:hAnsi="Arial" w:cs="Arial"/>
        </w:rPr>
      </w:pPr>
      <w:r w:rsidRPr="0006613D">
        <w:rPr>
          <w:rFonts w:ascii="Arial" w:hAnsi="Arial" w:cs="Arial"/>
        </w:rPr>
        <w:t xml:space="preserve">3. Seminar-Curriculum und Seminar-Programm dienen als Grundlage in der Beratung von Anwärterinnen und Anwärtern im Rahmen der individuellen Ausbildungsbegleitung. </w:t>
      </w:r>
    </w:p>
    <w:p w14:paraId="0DDEB0EC" w14:textId="77777777" w:rsidR="0006613D" w:rsidRPr="0006613D" w:rsidRDefault="0006613D" w:rsidP="0006613D">
      <w:pPr>
        <w:tabs>
          <w:tab w:val="left" w:pos="3740"/>
        </w:tabs>
        <w:spacing w:before="120" w:after="120"/>
        <w:rPr>
          <w:rFonts w:ascii="Arial" w:hAnsi="Arial" w:cs="Arial"/>
        </w:rPr>
      </w:pPr>
      <w:r w:rsidRPr="0006613D">
        <w:rPr>
          <w:rFonts w:ascii="Arial" w:hAnsi="Arial" w:cs="Arial"/>
        </w:rPr>
        <w:t xml:space="preserve">4. Seminar-Curriculum und Seminar-Programm machen den Anwärterinnen und Anwärtern sowie allen Ausbildungs-Partnern transparent, was im Rahmen von Seminar-Veranstaltungen in welchen Ausbildungsformaten mit welchen Zielen wann wo gelernt werden kann und soll. </w:t>
      </w:r>
    </w:p>
    <w:p w14:paraId="2BF2D77E" w14:textId="5F8B693A" w:rsidR="0006613D" w:rsidRPr="0006613D" w:rsidRDefault="0006613D" w:rsidP="0006613D">
      <w:pPr>
        <w:tabs>
          <w:tab w:val="left" w:pos="3740"/>
        </w:tabs>
        <w:spacing w:before="120" w:after="120"/>
        <w:rPr>
          <w:rFonts w:ascii="Arial" w:hAnsi="Arial" w:cs="Arial"/>
        </w:rPr>
      </w:pPr>
      <w:r w:rsidRPr="0006613D">
        <w:rPr>
          <w:rFonts w:ascii="Arial" w:hAnsi="Arial" w:cs="Arial"/>
        </w:rPr>
        <w:t>Die im Seminar-Programm getroffenen Vereinbarungen zur fachrichtungsübergreifenden Zusammenarbeit sind für alle Mitarbeiterinnen und Mitarbeiter verbindlich. Die individuelle Ausbildungsbegleitung im Rahmen der jeweiligen Ausbildungsformate ist an das Seminar-Curriculum gebunden. Die methodische Ausgestaltung, der zeitliche Umfang und die Schwerpunktsetzung innerhalb der Seminar-Veranstaltung liegen in der Verantwortung jeder Ausbilderin bzw. jeden Ausbilders. Oberste Prämisse bei der Auswahl sind dabei die individuellen Bedarfe der Anwärte</w:t>
      </w:r>
      <w:r>
        <w:rPr>
          <w:rFonts w:ascii="Arial" w:hAnsi="Arial" w:cs="Arial"/>
        </w:rPr>
        <w:t xml:space="preserve">rinnen und Anwärter. </w:t>
      </w:r>
      <w:r w:rsidRPr="0006613D">
        <w:rPr>
          <w:rFonts w:ascii="Arial" w:hAnsi="Arial" w:cs="Arial"/>
        </w:rPr>
        <w:t xml:space="preserve">Es gilt der Qualitätsrahmen „Seminar-Veranstaltungen“. </w:t>
      </w:r>
    </w:p>
    <w:p w14:paraId="6806EFEA" w14:textId="333602DC" w:rsidR="008D4182" w:rsidRDefault="008D4182" w:rsidP="0006613D">
      <w:pPr>
        <w:tabs>
          <w:tab w:val="left" w:pos="1160"/>
        </w:tabs>
      </w:pPr>
    </w:p>
    <w:p w14:paraId="0250CBB6" w14:textId="77777777" w:rsidR="0006613D" w:rsidRDefault="0006613D" w:rsidP="0006613D">
      <w:pPr>
        <w:tabs>
          <w:tab w:val="left" w:pos="1160"/>
        </w:tabs>
      </w:pPr>
    </w:p>
    <w:p w14:paraId="70A3BF55" w14:textId="77777777" w:rsidR="0006613D" w:rsidRDefault="0006613D" w:rsidP="0006613D">
      <w:pPr>
        <w:tabs>
          <w:tab w:val="left" w:pos="1160"/>
        </w:tabs>
      </w:pPr>
    </w:p>
    <w:p w14:paraId="54F02541" w14:textId="77777777" w:rsidR="0006613D" w:rsidRDefault="0006613D" w:rsidP="0006613D">
      <w:pPr>
        <w:tabs>
          <w:tab w:val="left" w:pos="1160"/>
        </w:tabs>
      </w:pPr>
    </w:p>
    <w:p w14:paraId="1BD20575" w14:textId="77777777" w:rsidR="0006613D" w:rsidRDefault="0006613D" w:rsidP="0006613D">
      <w:pPr>
        <w:tabs>
          <w:tab w:val="left" w:pos="1160"/>
        </w:tabs>
      </w:pPr>
    </w:p>
    <w:p w14:paraId="632820FC" w14:textId="77777777" w:rsidR="0006613D" w:rsidRDefault="0006613D" w:rsidP="0006613D">
      <w:pPr>
        <w:tabs>
          <w:tab w:val="left" w:pos="1160"/>
        </w:tabs>
      </w:pPr>
    </w:p>
    <w:p w14:paraId="15864854" w14:textId="77777777" w:rsidR="0006613D" w:rsidRDefault="0006613D" w:rsidP="0006613D">
      <w:pPr>
        <w:tabs>
          <w:tab w:val="left" w:pos="1160"/>
        </w:tabs>
      </w:pPr>
    </w:p>
    <w:p w14:paraId="5B917DC1" w14:textId="77777777" w:rsidR="0006613D" w:rsidRDefault="0006613D" w:rsidP="0006613D">
      <w:pPr>
        <w:tabs>
          <w:tab w:val="left" w:pos="1160"/>
        </w:tabs>
      </w:pPr>
    </w:p>
    <w:p w14:paraId="77923AA3" w14:textId="77777777" w:rsidR="0006613D" w:rsidRDefault="0006613D" w:rsidP="0006613D">
      <w:pPr>
        <w:tabs>
          <w:tab w:val="left" w:pos="1160"/>
        </w:tabs>
      </w:pPr>
    </w:p>
    <w:p w14:paraId="3FE08423" w14:textId="77777777" w:rsidR="0006613D" w:rsidRDefault="0006613D" w:rsidP="0006613D">
      <w:pPr>
        <w:tabs>
          <w:tab w:val="left" w:pos="1160"/>
        </w:tabs>
      </w:pPr>
    </w:p>
    <w:p w14:paraId="065965BE" w14:textId="77777777" w:rsidR="0006613D" w:rsidRDefault="0006613D" w:rsidP="0006613D">
      <w:pPr>
        <w:tabs>
          <w:tab w:val="left" w:pos="1160"/>
        </w:tabs>
      </w:pPr>
    </w:p>
    <w:p w14:paraId="37D75E19" w14:textId="77777777" w:rsidR="0006613D" w:rsidRDefault="0006613D" w:rsidP="0006613D">
      <w:pPr>
        <w:tabs>
          <w:tab w:val="left" w:pos="1160"/>
        </w:tabs>
      </w:pPr>
    </w:p>
    <w:tbl>
      <w:tblPr>
        <w:tblStyle w:val="Tabellenraster"/>
        <w:tblW w:w="15309" w:type="dxa"/>
        <w:tblInd w:w="-459" w:type="dxa"/>
        <w:tblLayout w:type="fixed"/>
        <w:tblLook w:val="00A0" w:firstRow="1" w:lastRow="0" w:firstColumn="1" w:lastColumn="0" w:noHBand="0" w:noVBand="0"/>
      </w:tblPr>
      <w:tblGrid>
        <w:gridCol w:w="1276"/>
        <w:gridCol w:w="4111"/>
        <w:gridCol w:w="1276"/>
        <w:gridCol w:w="1559"/>
        <w:gridCol w:w="3544"/>
        <w:gridCol w:w="1417"/>
        <w:gridCol w:w="2126"/>
      </w:tblGrid>
      <w:tr w:rsidR="0006613D" w:rsidRPr="00225B2D" w14:paraId="35E9AE7B" w14:textId="77777777" w:rsidTr="0006613D">
        <w:tc>
          <w:tcPr>
            <w:tcW w:w="1276" w:type="dxa"/>
            <w:vAlign w:val="center"/>
          </w:tcPr>
          <w:p w14:paraId="33FA3393" w14:textId="77777777" w:rsidR="0006613D" w:rsidRPr="00225B2D" w:rsidRDefault="0006613D" w:rsidP="0006613D">
            <w:pPr>
              <w:jc w:val="center"/>
              <w:rPr>
                <w:rFonts w:ascii="Arial" w:hAnsi="Arial"/>
                <w:b/>
                <w:sz w:val="18"/>
                <w:szCs w:val="18"/>
              </w:rPr>
            </w:pPr>
            <w:r w:rsidRPr="00225B2D">
              <w:rPr>
                <w:rFonts w:ascii="Arial" w:hAnsi="Arial"/>
                <w:b/>
                <w:sz w:val="18"/>
                <w:szCs w:val="18"/>
              </w:rPr>
              <w:t>Thema</w:t>
            </w:r>
          </w:p>
        </w:tc>
        <w:tc>
          <w:tcPr>
            <w:tcW w:w="4111" w:type="dxa"/>
            <w:vAlign w:val="center"/>
          </w:tcPr>
          <w:p w14:paraId="2099500B" w14:textId="77777777" w:rsidR="0006613D" w:rsidRPr="00153DF6" w:rsidRDefault="0006613D" w:rsidP="0006613D">
            <w:pPr>
              <w:jc w:val="center"/>
              <w:rPr>
                <w:rFonts w:ascii="Arial" w:hAnsi="Arial"/>
                <w:b/>
                <w:sz w:val="18"/>
                <w:szCs w:val="18"/>
              </w:rPr>
            </w:pPr>
            <w:r w:rsidRPr="00153DF6">
              <w:rPr>
                <w:rFonts w:ascii="Arial" w:hAnsi="Arial"/>
                <w:b/>
                <w:sz w:val="18"/>
                <w:szCs w:val="18"/>
              </w:rPr>
              <w:t>Ziele</w:t>
            </w:r>
          </w:p>
        </w:tc>
        <w:tc>
          <w:tcPr>
            <w:tcW w:w="1276" w:type="dxa"/>
            <w:vAlign w:val="center"/>
          </w:tcPr>
          <w:p w14:paraId="34A06DF8" w14:textId="77777777" w:rsidR="0006613D" w:rsidRPr="00225B2D" w:rsidRDefault="0006613D" w:rsidP="0006613D">
            <w:pPr>
              <w:jc w:val="center"/>
              <w:rPr>
                <w:rFonts w:ascii="Arial" w:hAnsi="Arial"/>
                <w:b/>
                <w:sz w:val="18"/>
                <w:szCs w:val="18"/>
              </w:rPr>
            </w:pPr>
            <w:r w:rsidRPr="00225B2D">
              <w:rPr>
                <w:rFonts w:ascii="Arial" w:hAnsi="Arial"/>
                <w:b/>
                <w:sz w:val="18"/>
                <w:szCs w:val="18"/>
              </w:rPr>
              <w:t>Werkzeuge</w:t>
            </w:r>
          </w:p>
        </w:tc>
        <w:tc>
          <w:tcPr>
            <w:tcW w:w="1559" w:type="dxa"/>
            <w:vAlign w:val="center"/>
          </w:tcPr>
          <w:p w14:paraId="09A790DF" w14:textId="77777777" w:rsidR="0006613D" w:rsidRPr="00225B2D" w:rsidRDefault="0006613D" w:rsidP="0006613D">
            <w:pPr>
              <w:jc w:val="center"/>
              <w:rPr>
                <w:rFonts w:ascii="Arial" w:hAnsi="Arial"/>
                <w:b/>
                <w:sz w:val="18"/>
                <w:szCs w:val="18"/>
              </w:rPr>
            </w:pPr>
            <w:r>
              <w:rPr>
                <w:rFonts w:ascii="Arial" w:hAnsi="Arial"/>
                <w:b/>
                <w:sz w:val="18"/>
                <w:szCs w:val="18"/>
              </w:rPr>
              <w:t xml:space="preserve">Theorien / </w:t>
            </w:r>
            <w:r w:rsidRPr="00225B2D">
              <w:rPr>
                <w:rFonts w:ascii="Arial" w:hAnsi="Arial"/>
                <w:b/>
                <w:sz w:val="18"/>
                <w:szCs w:val="18"/>
              </w:rPr>
              <w:t>Bezüge</w:t>
            </w:r>
          </w:p>
        </w:tc>
        <w:tc>
          <w:tcPr>
            <w:tcW w:w="3544" w:type="dxa"/>
            <w:vAlign w:val="center"/>
          </w:tcPr>
          <w:p w14:paraId="7C6D8350" w14:textId="77777777" w:rsidR="0006613D" w:rsidRDefault="0006613D" w:rsidP="0006613D">
            <w:pPr>
              <w:jc w:val="center"/>
              <w:rPr>
                <w:rFonts w:ascii="Arial" w:hAnsi="Arial"/>
                <w:b/>
                <w:sz w:val="18"/>
                <w:szCs w:val="18"/>
              </w:rPr>
            </w:pPr>
            <w:r w:rsidRPr="00225B2D">
              <w:rPr>
                <w:rFonts w:ascii="Arial" w:hAnsi="Arial"/>
                <w:b/>
                <w:sz w:val="18"/>
                <w:szCs w:val="18"/>
              </w:rPr>
              <w:t>Literatur</w:t>
            </w:r>
            <w:r>
              <w:rPr>
                <w:rFonts w:ascii="Arial" w:hAnsi="Arial"/>
                <w:b/>
                <w:sz w:val="18"/>
                <w:szCs w:val="18"/>
              </w:rPr>
              <w:t>/</w:t>
            </w:r>
          </w:p>
          <w:p w14:paraId="10539F22" w14:textId="77777777" w:rsidR="0006613D" w:rsidRPr="00225B2D" w:rsidRDefault="0006613D" w:rsidP="0006613D">
            <w:pPr>
              <w:jc w:val="center"/>
              <w:rPr>
                <w:rFonts w:ascii="Arial" w:hAnsi="Arial"/>
                <w:b/>
                <w:sz w:val="18"/>
                <w:szCs w:val="18"/>
              </w:rPr>
            </w:pPr>
            <w:r>
              <w:rPr>
                <w:rFonts w:ascii="Arial" w:hAnsi="Arial"/>
                <w:b/>
                <w:sz w:val="18"/>
                <w:szCs w:val="18"/>
              </w:rPr>
              <w:t>Sonstige Medien</w:t>
            </w:r>
          </w:p>
        </w:tc>
        <w:tc>
          <w:tcPr>
            <w:tcW w:w="1417" w:type="dxa"/>
            <w:vAlign w:val="center"/>
          </w:tcPr>
          <w:p w14:paraId="730C939F" w14:textId="77777777" w:rsidR="0006613D" w:rsidRPr="00225B2D" w:rsidRDefault="0006613D" w:rsidP="0006613D">
            <w:pPr>
              <w:jc w:val="center"/>
              <w:rPr>
                <w:rFonts w:ascii="Arial" w:hAnsi="Arial"/>
                <w:b/>
                <w:sz w:val="18"/>
                <w:szCs w:val="18"/>
              </w:rPr>
            </w:pPr>
            <w:r w:rsidRPr="00225B2D">
              <w:rPr>
                <w:rFonts w:ascii="Arial" w:hAnsi="Arial"/>
                <w:b/>
                <w:sz w:val="18"/>
                <w:szCs w:val="18"/>
              </w:rPr>
              <w:t>Verknüpfung zu anderen Ausbildungs</w:t>
            </w:r>
            <w:r>
              <w:rPr>
                <w:rFonts w:ascii="Arial" w:hAnsi="Arial"/>
                <w:b/>
                <w:sz w:val="18"/>
                <w:szCs w:val="18"/>
              </w:rPr>
              <w:t>-</w:t>
            </w:r>
            <w:r w:rsidRPr="00225B2D">
              <w:rPr>
                <w:rFonts w:ascii="Arial" w:hAnsi="Arial"/>
                <w:b/>
                <w:sz w:val="18"/>
                <w:szCs w:val="18"/>
              </w:rPr>
              <w:t>formaten</w:t>
            </w:r>
          </w:p>
        </w:tc>
        <w:tc>
          <w:tcPr>
            <w:tcW w:w="2126" w:type="dxa"/>
            <w:vAlign w:val="center"/>
          </w:tcPr>
          <w:p w14:paraId="44882469" w14:textId="77777777" w:rsidR="0006613D" w:rsidRPr="00225B2D" w:rsidRDefault="0006613D" w:rsidP="0006613D">
            <w:pPr>
              <w:tabs>
                <w:tab w:val="left" w:pos="929"/>
              </w:tabs>
              <w:jc w:val="center"/>
              <w:rPr>
                <w:rFonts w:ascii="Arial" w:hAnsi="Arial"/>
                <w:b/>
                <w:sz w:val="18"/>
                <w:szCs w:val="18"/>
              </w:rPr>
            </w:pPr>
            <w:r w:rsidRPr="00225B2D">
              <w:rPr>
                <w:rFonts w:ascii="Arial" w:hAnsi="Arial"/>
                <w:b/>
                <w:sz w:val="18"/>
                <w:szCs w:val="18"/>
              </w:rPr>
              <w:t>Termin/</w:t>
            </w:r>
            <w:r w:rsidRPr="00225B2D">
              <w:rPr>
                <w:rFonts w:ascii="Arial" w:hAnsi="Arial"/>
                <w:b/>
                <w:sz w:val="18"/>
                <w:szCs w:val="18"/>
              </w:rPr>
              <w:br/>
            </w:r>
            <w:proofErr w:type="spellStart"/>
            <w:r w:rsidRPr="00225B2D">
              <w:rPr>
                <w:rFonts w:ascii="Arial" w:hAnsi="Arial"/>
                <w:b/>
                <w:sz w:val="18"/>
                <w:szCs w:val="18"/>
              </w:rPr>
              <w:t>Orga</w:t>
            </w:r>
            <w:proofErr w:type="spellEnd"/>
            <w:r>
              <w:rPr>
                <w:rFonts w:ascii="Arial" w:hAnsi="Arial"/>
                <w:b/>
                <w:sz w:val="18"/>
                <w:szCs w:val="18"/>
              </w:rPr>
              <w:t xml:space="preserve"> &amp; Kommentar</w:t>
            </w:r>
          </w:p>
        </w:tc>
      </w:tr>
      <w:tr w:rsidR="0006613D" w:rsidRPr="00225B2D" w14:paraId="518B738E" w14:textId="77777777" w:rsidTr="0006613D">
        <w:tblPrEx>
          <w:tblLook w:val="04A0" w:firstRow="1" w:lastRow="0" w:firstColumn="1" w:lastColumn="0" w:noHBand="0" w:noVBand="1"/>
        </w:tblPrEx>
        <w:tc>
          <w:tcPr>
            <w:tcW w:w="1276" w:type="dxa"/>
            <w:shd w:val="clear" w:color="auto" w:fill="B2A1C7" w:themeFill="accent4" w:themeFillTint="99"/>
          </w:tcPr>
          <w:p w14:paraId="60D77275" w14:textId="77777777" w:rsidR="0006613D" w:rsidRPr="00225B2D" w:rsidRDefault="0006613D" w:rsidP="0006613D">
            <w:pPr>
              <w:jc w:val="center"/>
              <w:rPr>
                <w:rFonts w:ascii="Arial" w:hAnsi="Arial"/>
                <w:b/>
                <w:sz w:val="18"/>
                <w:szCs w:val="18"/>
              </w:rPr>
            </w:pPr>
            <w:r w:rsidRPr="00225B2D">
              <w:rPr>
                <w:rFonts w:ascii="Arial" w:hAnsi="Arial"/>
                <w:b/>
                <w:sz w:val="18"/>
                <w:szCs w:val="18"/>
              </w:rPr>
              <w:t>Frühförderung</w:t>
            </w:r>
          </w:p>
        </w:tc>
        <w:tc>
          <w:tcPr>
            <w:tcW w:w="4111" w:type="dxa"/>
            <w:shd w:val="clear" w:color="auto" w:fill="FFFFFF" w:themeFill="background1"/>
          </w:tcPr>
          <w:p w14:paraId="444EE12C" w14:textId="77777777" w:rsidR="0006613D" w:rsidRPr="00153DF6" w:rsidRDefault="0006613D" w:rsidP="0006613D">
            <w:pPr>
              <w:rPr>
                <w:rFonts w:ascii="Arial" w:hAnsi="Arial"/>
                <w:iCs/>
                <w:sz w:val="18"/>
                <w:szCs w:val="18"/>
              </w:rPr>
            </w:pPr>
            <w:r w:rsidRPr="00153DF6">
              <w:rPr>
                <w:rFonts w:ascii="Arial" w:hAnsi="Arial"/>
                <w:iCs/>
                <w:sz w:val="18"/>
                <w:szCs w:val="18"/>
              </w:rPr>
              <w:t>Die LA...</w:t>
            </w:r>
          </w:p>
          <w:p w14:paraId="212139B1" w14:textId="77777777" w:rsidR="0006613D" w:rsidRPr="00F604E1" w:rsidRDefault="0006613D" w:rsidP="0006613D">
            <w:pPr>
              <w:rPr>
                <w:rFonts w:ascii="Arial" w:hAnsi="Arial"/>
                <w:sz w:val="18"/>
                <w:szCs w:val="18"/>
              </w:rPr>
            </w:pPr>
            <w:r w:rsidRPr="00153DF6">
              <w:rPr>
                <w:rFonts w:ascii="Arial" w:hAnsi="Arial"/>
                <w:iCs/>
                <w:sz w:val="18"/>
                <w:szCs w:val="18"/>
              </w:rPr>
              <w:t xml:space="preserve">... kennen die rechtlichen &amp; institutionellen </w:t>
            </w:r>
            <w:r w:rsidRPr="00F604E1">
              <w:rPr>
                <w:rFonts w:ascii="Arial" w:hAnsi="Arial"/>
                <w:iCs/>
                <w:sz w:val="18"/>
                <w:szCs w:val="18"/>
              </w:rPr>
              <w:t>Rahmenbedingungen der Frühförderung in B.-W. und verorten ihr Handeln als Frühförderin/Frühförderer darin</w:t>
            </w:r>
          </w:p>
          <w:p w14:paraId="12AEF393" w14:textId="77777777" w:rsidR="0006613D" w:rsidRPr="00F604E1" w:rsidRDefault="0006613D" w:rsidP="0006613D">
            <w:pPr>
              <w:rPr>
                <w:rFonts w:ascii="Arial" w:hAnsi="Arial"/>
                <w:sz w:val="18"/>
                <w:szCs w:val="18"/>
              </w:rPr>
            </w:pPr>
            <w:r w:rsidRPr="00F604E1">
              <w:rPr>
                <w:rFonts w:ascii="Arial" w:hAnsi="Arial"/>
                <w:iCs/>
                <w:sz w:val="18"/>
                <w:szCs w:val="18"/>
              </w:rPr>
              <w:t>... wissen um die frühpädagogischen Grundsätze (Alltags- und Lebensweltorientierung,</w:t>
            </w:r>
          </w:p>
          <w:p w14:paraId="5CC311B0" w14:textId="77777777" w:rsidR="0006613D" w:rsidRPr="00F604E1" w:rsidRDefault="0006613D" w:rsidP="0006613D">
            <w:pPr>
              <w:rPr>
                <w:rFonts w:ascii="Arial" w:hAnsi="Arial"/>
                <w:iCs/>
                <w:sz w:val="18"/>
                <w:szCs w:val="18"/>
              </w:rPr>
            </w:pPr>
            <w:r w:rsidRPr="00F604E1">
              <w:rPr>
                <w:rFonts w:ascii="Arial" w:hAnsi="Arial"/>
                <w:iCs/>
                <w:sz w:val="18"/>
                <w:szCs w:val="18"/>
              </w:rPr>
              <w:t>Interaktionsorientierung, Ressourcenorientierung &amp; Ganzheitlichkeit) und reflektieren ihr Handeln als Frühförderin/Frühförderer dahingehend</w:t>
            </w:r>
          </w:p>
          <w:p w14:paraId="428A6B1F" w14:textId="77777777" w:rsidR="0006613D" w:rsidRPr="00153DF6" w:rsidRDefault="0006613D" w:rsidP="0006613D">
            <w:pPr>
              <w:rPr>
                <w:rFonts w:ascii="Arial" w:hAnsi="Arial"/>
                <w:sz w:val="18"/>
                <w:szCs w:val="18"/>
              </w:rPr>
            </w:pPr>
            <w:r w:rsidRPr="00153DF6">
              <w:rPr>
                <w:rFonts w:ascii="Arial" w:hAnsi="Arial"/>
                <w:iCs/>
                <w:sz w:val="18"/>
                <w:szCs w:val="18"/>
              </w:rPr>
              <w:t>... kennen den QR „Frühförderung“ als „Werkzeug“.</w:t>
            </w:r>
          </w:p>
        </w:tc>
        <w:tc>
          <w:tcPr>
            <w:tcW w:w="1276" w:type="dxa"/>
            <w:shd w:val="clear" w:color="auto" w:fill="FFFFFF" w:themeFill="background1"/>
          </w:tcPr>
          <w:p w14:paraId="533C6A77" w14:textId="77777777" w:rsidR="0006613D" w:rsidRPr="00225B2D" w:rsidRDefault="0006613D" w:rsidP="0006613D">
            <w:pPr>
              <w:rPr>
                <w:rFonts w:ascii="Arial" w:hAnsi="Arial"/>
                <w:sz w:val="18"/>
                <w:szCs w:val="18"/>
              </w:rPr>
            </w:pPr>
            <w:r w:rsidRPr="00225B2D">
              <w:rPr>
                <w:rFonts w:ascii="Arial" w:hAnsi="Arial"/>
                <w:sz w:val="18"/>
                <w:szCs w:val="18"/>
              </w:rPr>
              <w:t>QR Frühförderung</w:t>
            </w:r>
          </w:p>
          <w:p w14:paraId="4FCD27C7" w14:textId="77777777" w:rsidR="0006613D" w:rsidRPr="00225B2D" w:rsidRDefault="0006613D" w:rsidP="0006613D">
            <w:pPr>
              <w:rPr>
                <w:rFonts w:ascii="Arial" w:hAnsi="Arial"/>
                <w:sz w:val="18"/>
                <w:szCs w:val="18"/>
              </w:rPr>
            </w:pPr>
          </w:p>
          <w:p w14:paraId="0C7BE140" w14:textId="77777777" w:rsidR="0006613D" w:rsidRPr="00225B2D" w:rsidRDefault="0006613D" w:rsidP="0006613D">
            <w:pPr>
              <w:rPr>
                <w:rFonts w:ascii="Arial" w:hAnsi="Arial"/>
                <w:sz w:val="18"/>
                <w:szCs w:val="18"/>
              </w:rPr>
            </w:pPr>
          </w:p>
        </w:tc>
        <w:tc>
          <w:tcPr>
            <w:tcW w:w="1559" w:type="dxa"/>
            <w:shd w:val="clear" w:color="auto" w:fill="FFFFFF" w:themeFill="background1"/>
          </w:tcPr>
          <w:p w14:paraId="077D1391" w14:textId="77777777" w:rsidR="0006613D" w:rsidRPr="00225B2D" w:rsidRDefault="0006613D" w:rsidP="0006613D">
            <w:pPr>
              <w:rPr>
                <w:rFonts w:ascii="Arial" w:hAnsi="Arial"/>
                <w:sz w:val="18"/>
                <w:szCs w:val="18"/>
              </w:rPr>
            </w:pPr>
          </w:p>
        </w:tc>
        <w:tc>
          <w:tcPr>
            <w:tcW w:w="3544" w:type="dxa"/>
            <w:shd w:val="clear" w:color="auto" w:fill="FFFFFF" w:themeFill="background1"/>
          </w:tcPr>
          <w:p w14:paraId="646467CF" w14:textId="77777777" w:rsidR="0006613D" w:rsidRPr="00B74F89" w:rsidRDefault="0006613D" w:rsidP="0006613D">
            <w:pPr>
              <w:rPr>
                <w:rFonts w:ascii="Arial" w:hAnsi="Arial"/>
                <w:sz w:val="18"/>
                <w:szCs w:val="18"/>
              </w:rPr>
            </w:pPr>
            <w:proofErr w:type="spellStart"/>
            <w:r w:rsidRPr="00B74F89">
              <w:rPr>
                <w:rFonts w:ascii="Arial" w:hAnsi="Arial"/>
                <w:sz w:val="18"/>
                <w:szCs w:val="18"/>
              </w:rPr>
              <w:t>Sarimski</w:t>
            </w:r>
            <w:proofErr w:type="spellEnd"/>
            <w:r w:rsidRPr="00B74F89">
              <w:rPr>
                <w:rFonts w:ascii="Arial" w:hAnsi="Arial"/>
                <w:sz w:val="18"/>
                <w:szCs w:val="18"/>
              </w:rPr>
              <w:t xml:space="preserve">, </w:t>
            </w:r>
            <w:proofErr w:type="spellStart"/>
            <w:r w:rsidRPr="00B74F89">
              <w:rPr>
                <w:rFonts w:ascii="Arial" w:hAnsi="Arial"/>
                <w:sz w:val="18"/>
                <w:szCs w:val="18"/>
              </w:rPr>
              <w:t>Hintermair</w:t>
            </w:r>
            <w:proofErr w:type="spellEnd"/>
            <w:r w:rsidRPr="00B74F89">
              <w:rPr>
                <w:rFonts w:ascii="Arial" w:hAnsi="Arial"/>
                <w:sz w:val="18"/>
                <w:szCs w:val="18"/>
              </w:rPr>
              <w:t>, Lang (Hrsg.) (2013): Familienorientierte Frühförderung von Kindern mit Behinderung. Verlag Ernst Reinhard</w:t>
            </w:r>
          </w:p>
          <w:p w14:paraId="7AEF4AA2" w14:textId="77777777" w:rsidR="0006613D" w:rsidRPr="00B74F89" w:rsidRDefault="0006613D" w:rsidP="0006613D">
            <w:pPr>
              <w:rPr>
                <w:rFonts w:ascii="Arial" w:hAnsi="Arial"/>
                <w:sz w:val="18"/>
                <w:szCs w:val="18"/>
              </w:rPr>
            </w:pPr>
          </w:p>
          <w:p w14:paraId="490F3245" w14:textId="77777777" w:rsidR="0006613D" w:rsidRPr="00B74F89" w:rsidRDefault="0006613D" w:rsidP="0006613D">
            <w:pPr>
              <w:rPr>
                <w:rFonts w:ascii="Arial" w:eastAsia="Times New Roman" w:hAnsi="Arial" w:cs="Arial"/>
                <w:sz w:val="18"/>
                <w:szCs w:val="18"/>
                <w:lang w:eastAsia="de-DE"/>
              </w:rPr>
            </w:pPr>
            <w:r w:rsidRPr="00B74F89">
              <w:rPr>
                <w:rFonts w:ascii="Arial" w:eastAsia="Times New Roman" w:hAnsi="Arial" w:cs="Arial"/>
                <w:sz w:val="18"/>
                <w:szCs w:val="18"/>
                <w:lang w:eastAsia="de-DE"/>
              </w:rPr>
              <w:t>Ministerium für Kultus, Jugend und Sport:</w:t>
            </w:r>
          </w:p>
          <w:p w14:paraId="67086000" w14:textId="77777777" w:rsidR="0006613D" w:rsidRPr="00B74F89" w:rsidRDefault="0006613D" w:rsidP="0006613D">
            <w:pPr>
              <w:rPr>
                <w:rFonts w:ascii="Arial" w:eastAsia="Times New Roman" w:hAnsi="Arial" w:cs="Arial"/>
                <w:sz w:val="18"/>
                <w:szCs w:val="18"/>
                <w:lang w:eastAsia="de-DE"/>
              </w:rPr>
            </w:pPr>
            <w:r w:rsidRPr="00B74F89">
              <w:rPr>
                <w:rFonts w:ascii="Arial" w:eastAsia="Times New Roman" w:hAnsi="Arial" w:cs="Arial"/>
                <w:sz w:val="18"/>
                <w:szCs w:val="18"/>
                <w:lang w:eastAsia="de-DE"/>
              </w:rPr>
              <w:t>Orientierungsplan für Bildung und Erziehung für die baden-württembergischen Kindergärten</w:t>
            </w:r>
          </w:p>
          <w:p w14:paraId="4757BF29" w14:textId="77777777" w:rsidR="0006613D" w:rsidRPr="00225B2D" w:rsidRDefault="0006613D" w:rsidP="0006613D">
            <w:pPr>
              <w:rPr>
                <w:rFonts w:ascii="Arial" w:hAnsi="Arial"/>
                <w:sz w:val="18"/>
                <w:szCs w:val="18"/>
              </w:rPr>
            </w:pPr>
          </w:p>
        </w:tc>
        <w:tc>
          <w:tcPr>
            <w:tcW w:w="1417" w:type="dxa"/>
            <w:shd w:val="clear" w:color="auto" w:fill="FFFFFF" w:themeFill="background1"/>
          </w:tcPr>
          <w:p w14:paraId="0C4D5599" w14:textId="77777777" w:rsidR="0006613D" w:rsidRPr="00225B2D" w:rsidRDefault="0006613D" w:rsidP="0006613D">
            <w:pPr>
              <w:rPr>
                <w:rFonts w:ascii="Arial" w:hAnsi="Arial"/>
                <w:sz w:val="18"/>
                <w:szCs w:val="18"/>
              </w:rPr>
            </w:pPr>
            <w:r>
              <w:rPr>
                <w:rFonts w:ascii="Arial" w:hAnsi="Arial"/>
                <w:sz w:val="18"/>
                <w:szCs w:val="18"/>
              </w:rPr>
              <w:t>WPM</w:t>
            </w:r>
          </w:p>
        </w:tc>
        <w:tc>
          <w:tcPr>
            <w:tcW w:w="2126" w:type="dxa"/>
            <w:shd w:val="clear" w:color="auto" w:fill="FFFFFF" w:themeFill="background1"/>
          </w:tcPr>
          <w:p w14:paraId="0DD98FEC" w14:textId="77777777" w:rsidR="0006613D" w:rsidRPr="00225B2D" w:rsidRDefault="0006613D" w:rsidP="0006613D">
            <w:pPr>
              <w:rPr>
                <w:rFonts w:ascii="Arial" w:hAnsi="Arial"/>
                <w:sz w:val="18"/>
                <w:szCs w:val="28"/>
              </w:rPr>
            </w:pPr>
            <w:r>
              <w:rPr>
                <w:rFonts w:ascii="Arial" w:hAnsi="Arial"/>
                <w:sz w:val="18"/>
                <w:szCs w:val="28"/>
              </w:rPr>
              <w:t>Gemeinsamer Termin ohne fachrichtungsübergreifende Veranstaltung</w:t>
            </w:r>
          </w:p>
          <w:p w14:paraId="6E731331" w14:textId="77777777" w:rsidR="0006613D" w:rsidRDefault="0006613D" w:rsidP="0006613D">
            <w:pPr>
              <w:rPr>
                <w:rFonts w:ascii="Arial" w:hAnsi="Arial"/>
                <w:sz w:val="18"/>
                <w:szCs w:val="28"/>
              </w:rPr>
            </w:pPr>
            <w:r w:rsidRPr="00225B2D">
              <w:rPr>
                <w:rFonts w:ascii="Arial" w:hAnsi="Arial"/>
                <w:sz w:val="18"/>
                <w:szCs w:val="28"/>
              </w:rPr>
              <w:t>Vorschlag: Parallel zu Berufliche Bildung</w:t>
            </w:r>
          </w:p>
          <w:p w14:paraId="4FB4436C" w14:textId="77777777" w:rsidR="0006613D" w:rsidRPr="00225B2D" w:rsidRDefault="0006613D" w:rsidP="0006613D">
            <w:pPr>
              <w:rPr>
                <w:rFonts w:ascii="Arial" w:hAnsi="Arial"/>
                <w:sz w:val="18"/>
                <w:szCs w:val="18"/>
              </w:rPr>
            </w:pPr>
            <w:r w:rsidRPr="00804AAC">
              <w:rPr>
                <w:rFonts w:ascii="Arial" w:hAnsi="Arial"/>
                <w:sz w:val="18"/>
                <w:szCs w:val="18"/>
              </w:rPr>
              <w:t>Ziel: Breite Orientierungsmög</w:t>
            </w:r>
            <w:r>
              <w:rPr>
                <w:rFonts w:ascii="Arial" w:hAnsi="Arial"/>
                <w:sz w:val="18"/>
                <w:szCs w:val="18"/>
              </w:rPr>
              <w:t>lich</w:t>
            </w:r>
            <w:r w:rsidRPr="00804AAC">
              <w:rPr>
                <w:rFonts w:ascii="Arial" w:hAnsi="Arial"/>
                <w:sz w:val="18"/>
                <w:szCs w:val="18"/>
              </w:rPr>
              <w:t xml:space="preserve">keiten </w:t>
            </w:r>
            <w:r>
              <w:rPr>
                <w:rFonts w:ascii="Arial" w:hAnsi="Arial"/>
                <w:sz w:val="18"/>
                <w:szCs w:val="18"/>
              </w:rPr>
              <w:t xml:space="preserve">über die Bereiche </w:t>
            </w:r>
            <w:r w:rsidRPr="00804AAC">
              <w:rPr>
                <w:rFonts w:ascii="Arial" w:hAnsi="Arial"/>
                <w:sz w:val="18"/>
                <w:szCs w:val="18"/>
              </w:rPr>
              <w:t>schaffen</w:t>
            </w:r>
          </w:p>
        </w:tc>
      </w:tr>
      <w:tr w:rsidR="0006613D" w:rsidRPr="00225B2D" w14:paraId="44C4380A" w14:textId="77777777" w:rsidTr="0006613D">
        <w:tblPrEx>
          <w:tblLook w:val="04A0" w:firstRow="1" w:lastRow="0" w:firstColumn="1" w:lastColumn="0" w:noHBand="0" w:noVBand="1"/>
        </w:tblPrEx>
        <w:tc>
          <w:tcPr>
            <w:tcW w:w="1276" w:type="dxa"/>
            <w:shd w:val="clear" w:color="auto" w:fill="B2A1C7" w:themeFill="accent4" w:themeFillTint="99"/>
          </w:tcPr>
          <w:p w14:paraId="6DDCE8F2" w14:textId="77777777" w:rsidR="0006613D" w:rsidRPr="00B74F89" w:rsidRDefault="0006613D" w:rsidP="0006613D">
            <w:pPr>
              <w:jc w:val="center"/>
              <w:rPr>
                <w:rFonts w:ascii="Arial" w:hAnsi="Arial"/>
                <w:b/>
                <w:sz w:val="18"/>
                <w:szCs w:val="18"/>
              </w:rPr>
            </w:pPr>
            <w:r w:rsidRPr="00B74F89">
              <w:rPr>
                <w:rFonts w:ascii="Arial" w:hAnsi="Arial"/>
                <w:b/>
                <w:sz w:val="18"/>
                <w:szCs w:val="18"/>
              </w:rPr>
              <w:t>Schulische Bildung</w:t>
            </w:r>
          </w:p>
        </w:tc>
        <w:tc>
          <w:tcPr>
            <w:tcW w:w="4111" w:type="dxa"/>
            <w:shd w:val="clear" w:color="auto" w:fill="FFFFFF" w:themeFill="background1"/>
          </w:tcPr>
          <w:p w14:paraId="4EE18E5D" w14:textId="77777777" w:rsidR="0006613D" w:rsidRPr="00B74F89" w:rsidRDefault="0006613D" w:rsidP="0006613D">
            <w:pPr>
              <w:rPr>
                <w:rFonts w:ascii="Arial" w:hAnsi="Arial"/>
                <w:iCs/>
                <w:sz w:val="18"/>
                <w:szCs w:val="18"/>
              </w:rPr>
            </w:pPr>
            <w:r w:rsidRPr="00B74F89">
              <w:rPr>
                <w:rFonts w:ascii="Arial" w:hAnsi="Arial"/>
                <w:iCs/>
                <w:sz w:val="18"/>
                <w:szCs w:val="18"/>
              </w:rPr>
              <w:t>Die LA…</w:t>
            </w:r>
          </w:p>
          <w:p w14:paraId="3E1F68C4" w14:textId="77777777" w:rsidR="0006613D" w:rsidRPr="00B74F89" w:rsidRDefault="0006613D" w:rsidP="0006613D">
            <w:pPr>
              <w:rPr>
                <w:rFonts w:ascii="Arial" w:hAnsi="Arial"/>
                <w:iCs/>
                <w:sz w:val="18"/>
                <w:szCs w:val="18"/>
              </w:rPr>
            </w:pPr>
            <w:r w:rsidRPr="00B74F89">
              <w:rPr>
                <w:rFonts w:ascii="Arial" w:hAnsi="Arial"/>
                <w:iCs/>
                <w:sz w:val="18"/>
                <w:szCs w:val="18"/>
              </w:rPr>
              <w:t xml:space="preserve">…kennen die rechtlichen und institutionellen Rahmenbedingungen der allgemeinen Pädagogik in B.-W. und verorten ihr Handeln darin </w:t>
            </w:r>
          </w:p>
          <w:p w14:paraId="5602FF05" w14:textId="77777777" w:rsidR="0006613D" w:rsidRPr="00B74F89" w:rsidRDefault="0006613D" w:rsidP="0006613D">
            <w:pPr>
              <w:rPr>
                <w:rFonts w:ascii="Arial" w:hAnsi="Arial"/>
                <w:iCs/>
                <w:sz w:val="18"/>
                <w:szCs w:val="18"/>
              </w:rPr>
            </w:pPr>
            <w:r w:rsidRPr="00B74F89">
              <w:rPr>
                <w:rFonts w:ascii="Arial" w:hAnsi="Arial"/>
                <w:iCs/>
                <w:sz w:val="18"/>
                <w:szCs w:val="18"/>
              </w:rPr>
              <w:t>…</w:t>
            </w:r>
          </w:p>
        </w:tc>
        <w:tc>
          <w:tcPr>
            <w:tcW w:w="1276" w:type="dxa"/>
            <w:shd w:val="clear" w:color="auto" w:fill="FFFFFF" w:themeFill="background1"/>
          </w:tcPr>
          <w:p w14:paraId="4BFE3829" w14:textId="77777777" w:rsidR="0006613D" w:rsidRPr="00B74F89" w:rsidRDefault="0006613D" w:rsidP="0006613D">
            <w:pPr>
              <w:rPr>
                <w:rFonts w:ascii="Arial" w:hAnsi="Arial"/>
                <w:sz w:val="18"/>
                <w:szCs w:val="18"/>
              </w:rPr>
            </w:pPr>
          </w:p>
        </w:tc>
        <w:tc>
          <w:tcPr>
            <w:tcW w:w="1559" w:type="dxa"/>
            <w:shd w:val="clear" w:color="auto" w:fill="FFFFFF" w:themeFill="background1"/>
          </w:tcPr>
          <w:p w14:paraId="72BD5276" w14:textId="77777777" w:rsidR="0006613D" w:rsidRPr="00B74F89" w:rsidRDefault="0006613D" w:rsidP="0006613D">
            <w:pPr>
              <w:rPr>
                <w:rFonts w:ascii="Arial" w:hAnsi="Arial"/>
                <w:sz w:val="18"/>
                <w:szCs w:val="18"/>
              </w:rPr>
            </w:pPr>
          </w:p>
        </w:tc>
        <w:tc>
          <w:tcPr>
            <w:tcW w:w="3544" w:type="dxa"/>
            <w:shd w:val="clear" w:color="auto" w:fill="FFFFFF" w:themeFill="background1"/>
          </w:tcPr>
          <w:p w14:paraId="64116357" w14:textId="77777777" w:rsidR="0006613D" w:rsidRPr="00B74F89" w:rsidRDefault="0006613D" w:rsidP="0006613D">
            <w:pPr>
              <w:rPr>
                <w:rFonts w:ascii="Arial" w:hAnsi="Arial"/>
                <w:sz w:val="18"/>
                <w:szCs w:val="18"/>
              </w:rPr>
            </w:pPr>
            <w:r w:rsidRPr="00B74F89">
              <w:rPr>
                <w:rFonts w:ascii="Arial" w:hAnsi="Arial"/>
                <w:sz w:val="18"/>
                <w:szCs w:val="18"/>
              </w:rPr>
              <w:t>Schulgesetz</w:t>
            </w:r>
          </w:p>
        </w:tc>
        <w:tc>
          <w:tcPr>
            <w:tcW w:w="1417" w:type="dxa"/>
            <w:shd w:val="clear" w:color="auto" w:fill="FFFFFF" w:themeFill="background1"/>
          </w:tcPr>
          <w:p w14:paraId="0A1CDECB" w14:textId="77777777" w:rsidR="0006613D" w:rsidRPr="00B74F89" w:rsidRDefault="0006613D" w:rsidP="0006613D">
            <w:pPr>
              <w:rPr>
                <w:rFonts w:ascii="Arial" w:hAnsi="Arial"/>
                <w:sz w:val="18"/>
                <w:szCs w:val="18"/>
              </w:rPr>
            </w:pPr>
            <w:r w:rsidRPr="00B74F89">
              <w:rPr>
                <w:rFonts w:ascii="Arial" w:hAnsi="Arial"/>
                <w:sz w:val="18"/>
                <w:szCs w:val="18"/>
              </w:rPr>
              <w:t>Schul- und Beamtenrecht</w:t>
            </w:r>
          </w:p>
        </w:tc>
        <w:tc>
          <w:tcPr>
            <w:tcW w:w="2126" w:type="dxa"/>
            <w:shd w:val="clear" w:color="auto" w:fill="FFFFFF" w:themeFill="background1"/>
          </w:tcPr>
          <w:p w14:paraId="109BD197" w14:textId="77777777" w:rsidR="0006613D" w:rsidRPr="00B74F89" w:rsidRDefault="0006613D" w:rsidP="0006613D">
            <w:pPr>
              <w:rPr>
                <w:rFonts w:ascii="Arial" w:hAnsi="Arial"/>
                <w:sz w:val="18"/>
                <w:szCs w:val="28"/>
              </w:rPr>
            </w:pPr>
          </w:p>
        </w:tc>
      </w:tr>
      <w:tr w:rsidR="0006613D" w:rsidRPr="00804AAC" w14:paraId="7513B04C" w14:textId="77777777" w:rsidTr="0006613D">
        <w:tblPrEx>
          <w:tblLook w:val="04A0" w:firstRow="1" w:lastRow="0" w:firstColumn="1" w:lastColumn="0" w:noHBand="0" w:noVBand="1"/>
        </w:tblPrEx>
        <w:tc>
          <w:tcPr>
            <w:tcW w:w="1276" w:type="dxa"/>
            <w:tcBorders>
              <w:bottom w:val="single" w:sz="4" w:space="0" w:color="000000" w:themeColor="text1"/>
            </w:tcBorders>
            <w:shd w:val="clear" w:color="auto" w:fill="B2A1C7" w:themeFill="accent4" w:themeFillTint="99"/>
          </w:tcPr>
          <w:p w14:paraId="36A6BB97" w14:textId="77777777" w:rsidR="0006613D" w:rsidRPr="00225B2D" w:rsidRDefault="0006613D" w:rsidP="0006613D">
            <w:pPr>
              <w:jc w:val="center"/>
              <w:rPr>
                <w:rFonts w:ascii="Arial" w:hAnsi="Arial"/>
                <w:b/>
                <w:sz w:val="18"/>
                <w:szCs w:val="18"/>
              </w:rPr>
            </w:pPr>
            <w:r w:rsidRPr="00225B2D">
              <w:rPr>
                <w:rFonts w:ascii="Arial" w:hAnsi="Arial"/>
                <w:b/>
                <w:sz w:val="18"/>
                <w:szCs w:val="18"/>
              </w:rPr>
              <w:t>Berufliche Bildung</w:t>
            </w:r>
          </w:p>
          <w:p w14:paraId="35774F2C" w14:textId="77777777" w:rsidR="0006613D" w:rsidRPr="00225B2D" w:rsidRDefault="0006613D" w:rsidP="0006613D">
            <w:pPr>
              <w:jc w:val="center"/>
              <w:rPr>
                <w:rFonts w:ascii="Arial" w:hAnsi="Arial"/>
                <w:b/>
                <w:sz w:val="18"/>
                <w:szCs w:val="18"/>
              </w:rPr>
            </w:pPr>
          </w:p>
        </w:tc>
        <w:tc>
          <w:tcPr>
            <w:tcW w:w="4111" w:type="dxa"/>
            <w:tcBorders>
              <w:bottom w:val="single" w:sz="4" w:space="0" w:color="000000" w:themeColor="text1"/>
            </w:tcBorders>
            <w:shd w:val="clear" w:color="auto" w:fill="FFFFFF" w:themeFill="background1"/>
          </w:tcPr>
          <w:p w14:paraId="3D25111E" w14:textId="77777777" w:rsidR="0006613D" w:rsidRPr="00153DF6" w:rsidRDefault="0006613D" w:rsidP="0006613D">
            <w:pPr>
              <w:rPr>
                <w:rFonts w:ascii="Arial" w:hAnsi="Arial"/>
                <w:iCs/>
                <w:sz w:val="18"/>
                <w:szCs w:val="18"/>
              </w:rPr>
            </w:pPr>
            <w:r w:rsidRPr="00153DF6">
              <w:rPr>
                <w:rFonts w:ascii="Arial" w:hAnsi="Arial"/>
                <w:iCs/>
                <w:sz w:val="18"/>
                <w:szCs w:val="18"/>
              </w:rPr>
              <w:t>Die LA…</w:t>
            </w:r>
          </w:p>
          <w:p w14:paraId="520E8656" w14:textId="77777777" w:rsidR="0006613D" w:rsidRPr="00153DF6" w:rsidRDefault="0006613D" w:rsidP="0006613D">
            <w:pPr>
              <w:rPr>
                <w:rFonts w:ascii="Arial" w:hAnsi="Arial"/>
                <w:iCs/>
                <w:sz w:val="18"/>
                <w:szCs w:val="18"/>
              </w:rPr>
            </w:pPr>
            <w:r>
              <w:rPr>
                <w:rFonts w:ascii="Arial" w:hAnsi="Arial"/>
                <w:iCs/>
                <w:sz w:val="18"/>
                <w:szCs w:val="18"/>
              </w:rPr>
              <w:t>... kennen die rechtlichen und</w:t>
            </w:r>
            <w:r w:rsidRPr="00153DF6">
              <w:rPr>
                <w:rFonts w:ascii="Arial" w:hAnsi="Arial"/>
                <w:iCs/>
                <w:sz w:val="18"/>
                <w:szCs w:val="18"/>
              </w:rPr>
              <w:t xml:space="preserve"> institutionellen Rahmenbedingungen der beruflichen Bildung in B.-W</w:t>
            </w:r>
            <w:r w:rsidRPr="00F604E1">
              <w:rPr>
                <w:rFonts w:ascii="Arial" w:hAnsi="Arial"/>
                <w:iCs/>
                <w:sz w:val="18"/>
                <w:szCs w:val="18"/>
              </w:rPr>
              <w:t>. und verorten ihr pädagogisches Handeln darin</w:t>
            </w:r>
          </w:p>
          <w:p w14:paraId="1244744D" w14:textId="77777777" w:rsidR="0006613D" w:rsidRPr="00153DF6" w:rsidRDefault="0006613D" w:rsidP="0006613D">
            <w:pPr>
              <w:rPr>
                <w:rFonts w:ascii="Arial" w:hAnsi="Arial"/>
                <w:sz w:val="18"/>
                <w:szCs w:val="18"/>
              </w:rPr>
            </w:pPr>
            <w:r w:rsidRPr="00153DF6">
              <w:rPr>
                <w:rFonts w:ascii="Arial" w:hAnsi="Arial"/>
                <w:iCs/>
                <w:sz w:val="18"/>
                <w:szCs w:val="18"/>
              </w:rPr>
              <w:t>...kennen relevante diagnostische Verfahren im Bereich der beruflichen Bildung</w:t>
            </w:r>
          </w:p>
          <w:p w14:paraId="672E6664" w14:textId="77777777" w:rsidR="0006613D" w:rsidRPr="00153DF6" w:rsidRDefault="0006613D" w:rsidP="0006613D">
            <w:pPr>
              <w:rPr>
                <w:rFonts w:ascii="Arial" w:hAnsi="Arial"/>
                <w:iCs/>
                <w:sz w:val="18"/>
                <w:szCs w:val="18"/>
              </w:rPr>
            </w:pPr>
            <w:r w:rsidRPr="00153DF6">
              <w:rPr>
                <w:rFonts w:ascii="Arial" w:hAnsi="Arial"/>
                <w:iCs/>
                <w:sz w:val="18"/>
                <w:szCs w:val="18"/>
              </w:rPr>
              <w:t>… kennen schulische Konzepte zur Vorbereitung auf Beruf und Leben.</w:t>
            </w:r>
          </w:p>
          <w:p w14:paraId="7A1B01E9" w14:textId="77777777" w:rsidR="0006613D" w:rsidRPr="00153DF6" w:rsidRDefault="0006613D" w:rsidP="0006613D">
            <w:pPr>
              <w:rPr>
                <w:rFonts w:ascii="Arial" w:hAnsi="Arial"/>
                <w:iCs/>
                <w:sz w:val="18"/>
                <w:szCs w:val="18"/>
              </w:rPr>
            </w:pPr>
            <w:r w:rsidRPr="00153DF6">
              <w:rPr>
                <w:rFonts w:ascii="Arial" w:hAnsi="Arial"/>
                <w:iCs/>
                <w:sz w:val="18"/>
                <w:szCs w:val="18"/>
              </w:rPr>
              <w:t>… kennen schulische und nachschulische Bildungsangebote.</w:t>
            </w:r>
          </w:p>
        </w:tc>
        <w:tc>
          <w:tcPr>
            <w:tcW w:w="1276" w:type="dxa"/>
            <w:tcBorders>
              <w:bottom w:val="single" w:sz="4" w:space="0" w:color="000000" w:themeColor="text1"/>
            </w:tcBorders>
            <w:shd w:val="clear" w:color="auto" w:fill="FFFFFF" w:themeFill="background1"/>
          </w:tcPr>
          <w:p w14:paraId="792543F3" w14:textId="77777777" w:rsidR="0006613D" w:rsidRPr="00225B2D" w:rsidRDefault="0006613D" w:rsidP="0006613D">
            <w:pPr>
              <w:rPr>
                <w:rFonts w:ascii="Arial" w:hAnsi="Arial"/>
                <w:sz w:val="18"/>
                <w:szCs w:val="18"/>
              </w:rPr>
            </w:pPr>
            <w:r>
              <w:rPr>
                <w:rFonts w:ascii="Arial" w:hAnsi="Arial"/>
                <w:sz w:val="18"/>
                <w:szCs w:val="18"/>
              </w:rPr>
              <w:t>QR Berufliche Bildung</w:t>
            </w:r>
          </w:p>
        </w:tc>
        <w:tc>
          <w:tcPr>
            <w:tcW w:w="1559" w:type="dxa"/>
            <w:tcBorders>
              <w:bottom w:val="single" w:sz="4" w:space="0" w:color="000000" w:themeColor="text1"/>
            </w:tcBorders>
            <w:shd w:val="clear" w:color="auto" w:fill="FFFFFF" w:themeFill="background1"/>
          </w:tcPr>
          <w:p w14:paraId="25ACA84E" w14:textId="77777777" w:rsidR="0006613D" w:rsidRDefault="0006613D" w:rsidP="0006613D">
            <w:pPr>
              <w:rPr>
                <w:rFonts w:ascii="Arial" w:hAnsi="Arial"/>
                <w:sz w:val="18"/>
                <w:szCs w:val="18"/>
              </w:rPr>
            </w:pPr>
            <w:r>
              <w:rPr>
                <w:rFonts w:ascii="Arial" w:hAnsi="Arial"/>
                <w:sz w:val="18"/>
                <w:szCs w:val="18"/>
              </w:rPr>
              <w:t>BBiG</w:t>
            </w:r>
          </w:p>
          <w:p w14:paraId="6BC188E2" w14:textId="77777777" w:rsidR="0006613D" w:rsidRPr="00225B2D" w:rsidRDefault="0006613D" w:rsidP="0006613D">
            <w:pPr>
              <w:rPr>
                <w:rFonts w:ascii="Arial" w:hAnsi="Arial"/>
                <w:sz w:val="18"/>
                <w:szCs w:val="18"/>
              </w:rPr>
            </w:pPr>
            <w:proofErr w:type="spellStart"/>
            <w:r>
              <w:rPr>
                <w:rFonts w:ascii="Arial" w:hAnsi="Arial"/>
                <w:sz w:val="18"/>
                <w:szCs w:val="18"/>
              </w:rPr>
              <w:t>AReha</w:t>
            </w:r>
            <w:proofErr w:type="spellEnd"/>
          </w:p>
        </w:tc>
        <w:tc>
          <w:tcPr>
            <w:tcW w:w="3544" w:type="dxa"/>
            <w:tcBorders>
              <w:bottom w:val="single" w:sz="4" w:space="0" w:color="000000" w:themeColor="text1"/>
            </w:tcBorders>
            <w:shd w:val="clear" w:color="auto" w:fill="FFFFFF" w:themeFill="background1"/>
          </w:tcPr>
          <w:p w14:paraId="7AAD2A0D" w14:textId="77777777" w:rsidR="0006613D" w:rsidRDefault="0006613D" w:rsidP="0006613D">
            <w:pPr>
              <w:rPr>
                <w:rFonts w:ascii="Arial" w:hAnsi="Arial"/>
                <w:iCs/>
                <w:sz w:val="18"/>
                <w:szCs w:val="18"/>
              </w:rPr>
            </w:pPr>
            <w:r w:rsidRPr="00171712">
              <w:rPr>
                <w:rFonts w:ascii="Arial" w:hAnsi="Arial"/>
                <w:iCs/>
                <w:sz w:val="18"/>
                <w:szCs w:val="18"/>
              </w:rPr>
              <w:t>Hiller (1997): Ausbruch aus dem Bildungskeller.</w:t>
            </w:r>
          </w:p>
          <w:p w14:paraId="603340E9" w14:textId="77777777" w:rsidR="0006613D" w:rsidRPr="00171712" w:rsidRDefault="0006613D" w:rsidP="0006613D">
            <w:pPr>
              <w:rPr>
                <w:rFonts w:ascii="Arial" w:hAnsi="Arial"/>
                <w:iCs/>
                <w:sz w:val="18"/>
                <w:szCs w:val="18"/>
              </w:rPr>
            </w:pPr>
          </w:p>
          <w:p w14:paraId="294E2527" w14:textId="77777777" w:rsidR="0006613D" w:rsidRDefault="0006613D" w:rsidP="0006613D">
            <w:pPr>
              <w:rPr>
                <w:rFonts w:ascii="Arial" w:hAnsi="Arial"/>
                <w:iCs/>
                <w:sz w:val="18"/>
                <w:szCs w:val="18"/>
              </w:rPr>
            </w:pPr>
            <w:r w:rsidRPr="00171712">
              <w:rPr>
                <w:rFonts w:ascii="Arial" w:hAnsi="Arial"/>
                <w:iCs/>
                <w:sz w:val="18"/>
                <w:szCs w:val="18"/>
              </w:rPr>
              <w:t>SGB  III, IX, XII</w:t>
            </w:r>
          </w:p>
          <w:p w14:paraId="35F42255" w14:textId="77777777" w:rsidR="0006613D" w:rsidRPr="00171712" w:rsidRDefault="0006613D" w:rsidP="0006613D">
            <w:pPr>
              <w:rPr>
                <w:rFonts w:ascii="Arial" w:hAnsi="Arial"/>
                <w:iCs/>
                <w:sz w:val="18"/>
                <w:szCs w:val="18"/>
              </w:rPr>
            </w:pPr>
          </w:p>
          <w:p w14:paraId="71D5F68F" w14:textId="77777777" w:rsidR="0006613D" w:rsidRDefault="0006613D" w:rsidP="0006613D">
            <w:pPr>
              <w:rPr>
                <w:rFonts w:ascii="Arial" w:hAnsi="Arial"/>
                <w:iCs/>
                <w:sz w:val="18"/>
                <w:szCs w:val="18"/>
              </w:rPr>
            </w:pPr>
            <w:r w:rsidRPr="00171712">
              <w:rPr>
                <w:rFonts w:ascii="Arial" w:hAnsi="Arial"/>
                <w:iCs/>
                <w:sz w:val="18"/>
                <w:szCs w:val="18"/>
              </w:rPr>
              <w:t>Küchler, Matthias (2009): Was kommt nach der Schule? Handbuch zur Vorbereitung auf das nachschulische Leben durch die Schule für Menschen mit geistiger Behinderung. Marburg</w:t>
            </w:r>
          </w:p>
          <w:p w14:paraId="3860CA6E" w14:textId="77777777" w:rsidR="0006613D" w:rsidRPr="00171712" w:rsidRDefault="0006613D" w:rsidP="0006613D">
            <w:pPr>
              <w:rPr>
                <w:rFonts w:ascii="Arial" w:hAnsi="Arial"/>
                <w:iCs/>
                <w:sz w:val="18"/>
                <w:szCs w:val="18"/>
              </w:rPr>
            </w:pPr>
          </w:p>
          <w:p w14:paraId="7442A8D0" w14:textId="77777777" w:rsidR="0006613D" w:rsidRDefault="0006613D" w:rsidP="0006613D">
            <w:pPr>
              <w:rPr>
                <w:rFonts w:ascii="Arial" w:hAnsi="Arial"/>
                <w:iCs/>
                <w:sz w:val="18"/>
                <w:szCs w:val="18"/>
              </w:rPr>
            </w:pPr>
            <w:proofErr w:type="spellStart"/>
            <w:r w:rsidRPr="00171712">
              <w:rPr>
                <w:rFonts w:ascii="Arial" w:hAnsi="Arial"/>
                <w:iCs/>
                <w:sz w:val="18"/>
                <w:szCs w:val="18"/>
              </w:rPr>
              <w:t>Gröscke</w:t>
            </w:r>
            <w:proofErr w:type="spellEnd"/>
            <w:r w:rsidRPr="00171712">
              <w:rPr>
                <w:rFonts w:ascii="Arial" w:hAnsi="Arial"/>
                <w:iCs/>
                <w:sz w:val="18"/>
                <w:szCs w:val="18"/>
              </w:rPr>
              <w:t>, Dieter (2011): Arbeit, Behinderung, Teilhabe. Bad Heilbrunn.</w:t>
            </w:r>
          </w:p>
          <w:p w14:paraId="3C531F03" w14:textId="77777777" w:rsidR="0006613D" w:rsidRPr="00171712" w:rsidRDefault="0006613D" w:rsidP="0006613D">
            <w:pPr>
              <w:rPr>
                <w:rFonts w:ascii="Arial" w:hAnsi="Arial"/>
                <w:iCs/>
                <w:sz w:val="18"/>
                <w:szCs w:val="18"/>
              </w:rPr>
            </w:pPr>
          </w:p>
          <w:p w14:paraId="5BD97BD9" w14:textId="77777777" w:rsidR="0006613D" w:rsidRDefault="0006613D" w:rsidP="0006613D">
            <w:pPr>
              <w:rPr>
                <w:rFonts w:ascii="Arial" w:hAnsi="Arial"/>
                <w:iCs/>
                <w:sz w:val="18"/>
                <w:szCs w:val="18"/>
              </w:rPr>
            </w:pPr>
            <w:r w:rsidRPr="00171712">
              <w:rPr>
                <w:rFonts w:ascii="Arial" w:hAnsi="Arial"/>
                <w:iCs/>
                <w:sz w:val="18"/>
                <w:szCs w:val="18"/>
              </w:rPr>
              <w:t xml:space="preserve">Hirsch, </w:t>
            </w:r>
            <w:proofErr w:type="spellStart"/>
            <w:r w:rsidRPr="00171712">
              <w:rPr>
                <w:rFonts w:ascii="Arial" w:hAnsi="Arial"/>
                <w:iCs/>
                <w:sz w:val="18"/>
                <w:szCs w:val="18"/>
              </w:rPr>
              <w:t>Lindmeier</w:t>
            </w:r>
            <w:proofErr w:type="spellEnd"/>
            <w:r w:rsidRPr="00171712">
              <w:rPr>
                <w:rFonts w:ascii="Arial" w:hAnsi="Arial"/>
                <w:iCs/>
                <w:sz w:val="18"/>
                <w:szCs w:val="18"/>
              </w:rPr>
              <w:t xml:space="preserve"> (Hrsg.)(2006): Berufliche Bildung von Menschen mit geistiger Behinderung. Weinheim.</w:t>
            </w:r>
          </w:p>
          <w:p w14:paraId="417111CB" w14:textId="77777777" w:rsidR="0006613D" w:rsidRPr="00171712" w:rsidRDefault="0006613D" w:rsidP="0006613D">
            <w:pPr>
              <w:rPr>
                <w:rFonts w:ascii="Arial" w:hAnsi="Arial"/>
                <w:iCs/>
                <w:sz w:val="18"/>
                <w:szCs w:val="18"/>
              </w:rPr>
            </w:pPr>
          </w:p>
          <w:p w14:paraId="29C46A0C" w14:textId="77777777" w:rsidR="0006613D" w:rsidRPr="00171712" w:rsidRDefault="0006613D" w:rsidP="0006613D">
            <w:pPr>
              <w:rPr>
                <w:rFonts w:ascii="Arial" w:hAnsi="Arial"/>
                <w:iCs/>
                <w:sz w:val="18"/>
                <w:szCs w:val="18"/>
              </w:rPr>
            </w:pPr>
            <w:r w:rsidRPr="00171712">
              <w:rPr>
                <w:rFonts w:ascii="Arial" w:hAnsi="Arial"/>
                <w:iCs/>
                <w:sz w:val="18"/>
                <w:szCs w:val="18"/>
              </w:rPr>
              <w:t>Fischer et al. (Hrsg.)(2011): Perspektiven beruflicher Teilhabe. Oberhausen</w:t>
            </w:r>
          </w:p>
          <w:p w14:paraId="6F2504E8" w14:textId="77777777" w:rsidR="0006613D" w:rsidRPr="00225B2D" w:rsidRDefault="0006613D" w:rsidP="0006613D">
            <w:pPr>
              <w:rPr>
                <w:rFonts w:ascii="Arial" w:hAnsi="Arial"/>
                <w:sz w:val="18"/>
                <w:szCs w:val="18"/>
              </w:rPr>
            </w:pPr>
          </w:p>
        </w:tc>
        <w:tc>
          <w:tcPr>
            <w:tcW w:w="1417" w:type="dxa"/>
            <w:tcBorders>
              <w:bottom w:val="single" w:sz="4" w:space="0" w:color="000000" w:themeColor="text1"/>
            </w:tcBorders>
            <w:shd w:val="clear" w:color="auto" w:fill="FFFFFF" w:themeFill="background1"/>
          </w:tcPr>
          <w:p w14:paraId="7A3A1B1C" w14:textId="77777777" w:rsidR="0006613D" w:rsidRPr="00225B2D" w:rsidRDefault="0006613D" w:rsidP="0006613D">
            <w:pPr>
              <w:rPr>
                <w:rFonts w:ascii="Arial" w:hAnsi="Arial"/>
                <w:sz w:val="18"/>
                <w:szCs w:val="18"/>
              </w:rPr>
            </w:pPr>
            <w:r>
              <w:rPr>
                <w:rFonts w:ascii="Arial" w:hAnsi="Arial"/>
                <w:sz w:val="18"/>
                <w:szCs w:val="18"/>
              </w:rPr>
              <w:lastRenderedPageBreak/>
              <w:t>WPM</w:t>
            </w:r>
          </w:p>
        </w:tc>
        <w:tc>
          <w:tcPr>
            <w:tcW w:w="2126" w:type="dxa"/>
            <w:tcBorders>
              <w:bottom w:val="single" w:sz="4" w:space="0" w:color="000000" w:themeColor="text1"/>
            </w:tcBorders>
            <w:shd w:val="clear" w:color="auto" w:fill="FFFFFF" w:themeFill="background1"/>
          </w:tcPr>
          <w:p w14:paraId="222EF17E" w14:textId="77777777" w:rsidR="0006613D" w:rsidRDefault="0006613D" w:rsidP="0006613D">
            <w:pPr>
              <w:rPr>
                <w:rFonts w:ascii="Arial" w:hAnsi="Arial"/>
                <w:sz w:val="18"/>
                <w:szCs w:val="28"/>
              </w:rPr>
            </w:pPr>
            <w:r w:rsidRPr="00225B2D">
              <w:rPr>
                <w:rFonts w:ascii="Arial" w:hAnsi="Arial"/>
                <w:sz w:val="18"/>
                <w:szCs w:val="28"/>
              </w:rPr>
              <w:t xml:space="preserve">Gemeinsamer Termin ohne </w:t>
            </w:r>
            <w:r>
              <w:rPr>
                <w:rFonts w:ascii="Arial" w:hAnsi="Arial"/>
                <w:sz w:val="18"/>
                <w:szCs w:val="28"/>
              </w:rPr>
              <w:t>fachrichtungsübergreifende Veranstaltung</w:t>
            </w:r>
          </w:p>
          <w:p w14:paraId="7DF32D09" w14:textId="77777777" w:rsidR="0006613D" w:rsidRPr="00804AAC" w:rsidRDefault="0006613D" w:rsidP="0006613D">
            <w:pPr>
              <w:rPr>
                <w:rFonts w:ascii="Arial" w:hAnsi="Arial"/>
                <w:sz w:val="18"/>
                <w:szCs w:val="18"/>
              </w:rPr>
            </w:pPr>
            <w:r w:rsidRPr="00804AAC">
              <w:rPr>
                <w:rFonts w:ascii="Arial" w:hAnsi="Arial"/>
                <w:sz w:val="18"/>
                <w:szCs w:val="18"/>
              </w:rPr>
              <w:t>Ziel: Breite Orientierungsmög</w:t>
            </w:r>
            <w:r>
              <w:rPr>
                <w:rFonts w:ascii="Arial" w:hAnsi="Arial"/>
                <w:sz w:val="18"/>
                <w:szCs w:val="18"/>
              </w:rPr>
              <w:t>lich</w:t>
            </w:r>
            <w:r w:rsidRPr="00804AAC">
              <w:rPr>
                <w:rFonts w:ascii="Arial" w:hAnsi="Arial"/>
                <w:sz w:val="18"/>
                <w:szCs w:val="18"/>
              </w:rPr>
              <w:t xml:space="preserve">keiten </w:t>
            </w:r>
            <w:r>
              <w:rPr>
                <w:rFonts w:ascii="Arial" w:hAnsi="Arial"/>
                <w:sz w:val="18"/>
                <w:szCs w:val="18"/>
              </w:rPr>
              <w:t xml:space="preserve">über die Bereiche </w:t>
            </w:r>
            <w:r w:rsidRPr="00804AAC">
              <w:rPr>
                <w:rFonts w:ascii="Arial" w:hAnsi="Arial"/>
                <w:sz w:val="18"/>
                <w:szCs w:val="18"/>
              </w:rPr>
              <w:t>schaffen</w:t>
            </w:r>
          </w:p>
        </w:tc>
      </w:tr>
      <w:tr w:rsidR="0006613D" w:rsidRPr="00225B2D" w14:paraId="15BEBF86" w14:textId="77777777" w:rsidTr="0006613D">
        <w:tblPrEx>
          <w:tblLook w:val="04A0" w:firstRow="1" w:lastRow="0" w:firstColumn="1" w:lastColumn="0" w:noHBand="0" w:noVBand="1"/>
        </w:tblPrEx>
        <w:tc>
          <w:tcPr>
            <w:tcW w:w="1276" w:type="dxa"/>
            <w:tcBorders>
              <w:bottom w:val="single" w:sz="4" w:space="0" w:color="000000" w:themeColor="text1"/>
            </w:tcBorders>
            <w:shd w:val="clear" w:color="auto" w:fill="E5DFEC" w:themeFill="accent4" w:themeFillTint="33"/>
          </w:tcPr>
          <w:p w14:paraId="0F5F4188" w14:textId="77777777" w:rsidR="0006613D" w:rsidRPr="00225B2D" w:rsidRDefault="0006613D" w:rsidP="0006613D">
            <w:pPr>
              <w:jc w:val="center"/>
              <w:rPr>
                <w:rFonts w:ascii="Arial" w:hAnsi="Arial"/>
                <w:b/>
                <w:sz w:val="18"/>
                <w:szCs w:val="18"/>
              </w:rPr>
            </w:pPr>
            <w:r w:rsidRPr="00225B2D">
              <w:rPr>
                <w:rFonts w:ascii="Arial" w:hAnsi="Arial"/>
                <w:b/>
                <w:sz w:val="18"/>
                <w:szCs w:val="18"/>
              </w:rPr>
              <w:lastRenderedPageBreak/>
              <w:t xml:space="preserve">Inklusion inkl. der </w:t>
            </w:r>
            <w:r>
              <w:rPr>
                <w:rFonts w:ascii="Arial" w:hAnsi="Arial"/>
                <w:b/>
                <w:sz w:val="18"/>
                <w:szCs w:val="18"/>
              </w:rPr>
              <w:t>bereichsübergreifenden Veranstaltung</w:t>
            </w:r>
            <w:r w:rsidRPr="00225B2D">
              <w:rPr>
                <w:rFonts w:ascii="Arial" w:hAnsi="Arial"/>
                <w:b/>
                <w:sz w:val="18"/>
                <w:szCs w:val="18"/>
              </w:rPr>
              <w:t xml:space="preserve"> GMS &amp; Inklusion</w:t>
            </w:r>
          </w:p>
        </w:tc>
        <w:tc>
          <w:tcPr>
            <w:tcW w:w="4111" w:type="dxa"/>
            <w:tcBorders>
              <w:bottom w:val="single" w:sz="4" w:space="0" w:color="000000" w:themeColor="text1"/>
            </w:tcBorders>
            <w:shd w:val="clear" w:color="auto" w:fill="FFFFFF" w:themeFill="background1"/>
          </w:tcPr>
          <w:p w14:paraId="5461C3DD" w14:textId="77777777" w:rsidR="0006613D" w:rsidRPr="00153DF6" w:rsidRDefault="0006613D" w:rsidP="0006613D">
            <w:pPr>
              <w:rPr>
                <w:rFonts w:ascii="Arial" w:hAnsi="Arial"/>
                <w:iCs/>
                <w:sz w:val="18"/>
                <w:szCs w:val="18"/>
              </w:rPr>
            </w:pPr>
            <w:r w:rsidRPr="00153DF6">
              <w:rPr>
                <w:rFonts w:ascii="Arial" w:hAnsi="Arial"/>
                <w:iCs/>
                <w:sz w:val="18"/>
                <w:szCs w:val="18"/>
              </w:rPr>
              <w:t>Die LA...</w:t>
            </w:r>
          </w:p>
          <w:p w14:paraId="45A3DDBC" w14:textId="77777777" w:rsidR="0006613D" w:rsidRPr="00153DF6" w:rsidRDefault="0006613D" w:rsidP="0006613D">
            <w:pPr>
              <w:rPr>
                <w:rFonts w:ascii="Arial" w:hAnsi="Arial"/>
                <w:iCs/>
                <w:sz w:val="18"/>
                <w:szCs w:val="18"/>
              </w:rPr>
            </w:pPr>
            <w:r w:rsidRPr="00153DF6">
              <w:rPr>
                <w:rFonts w:ascii="Arial" w:hAnsi="Arial"/>
                <w:iCs/>
                <w:sz w:val="18"/>
                <w:szCs w:val="18"/>
              </w:rPr>
              <w:t>… wissen um die rechtlichen und strukturellen Rahmenbedingungen.</w:t>
            </w:r>
          </w:p>
          <w:p w14:paraId="3A7E5714" w14:textId="77777777" w:rsidR="0006613D" w:rsidRPr="00153DF6" w:rsidRDefault="0006613D" w:rsidP="0006613D">
            <w:pPr>
              <w:rPr>
                <w:rFonts w:ascii="Arial" w:hAnsi="Arial"/>
                <w:sz w:val="18"/>
                <w:szCs w:val="18"/>
              </w:rPr>
            </w:pPr>
            <w:r w:rsidRPr="00153DF6">
              <w:rPr>
                <w:rFonts w:ascii="Arial" w:hAnsi="Arial"/>
                <w:iCs/>
                <w:sz w:val="18"/>
                <w:szCs w:val="18"/>
              </w:rPr>
              <w:t>... kennen Leitlinien zur Ausgestaltung inklusiver Bildungsangebote.</w:t>
            </w:r>
          </w:p>
          <w:p w14:paraId="1BDF75AE" w14:textId="77777777" w:rsidR="0006613D" w:rsidRPr="00153DF6" w:rsidRDefault="0006613D" w:rsidP="0006613D">
            <w:pPr>
              <w:rPr>
                <w:rFonts w:ascii="Arial" w:hAnsi="Arial"/>
                <w:sz w:val="18"/>
                <w:szCs w:val="18"/>
              </w:rPr>
            </w:pPr>
            <w:r w:rsidRPr="00153DF6">
              <w:rPr>
                <w:rFonts w:ascii="Arial" w:hAnsi="Arial"/>
                <w:iCs/>
                <w:sz w:val="18"/>
                <w:szCs w:val="18"/>
              </w:rPr>
              <w:t xml:space="preserve">... wissen um zentrale </w:t>
            </w:r>
            <w:proofErr w:type="spellStart"/>
            <w:r w:rsidRPr="00153DF6">
              <w:rPr>
                <w:rFonts w:ascii="Arial" w:hAnsi="Arial"/>
                <w:iCs/>
                <w:sz w:val="18"/>
                <w:szCs w:val="18"/>
              </w:rPr>
              <w:t>Gelingensfaktoren</w:t>
            </w:r>
            <w:proofErr w:type="spellEnd"/>
            <w:r w:rsidRPr="00153DF6">
              <w:rPr>
                <w:rFonts w:ascii="Arial" w:hAnsi="Arial"/>
                <w:iCs/>
                <w:sz w:val="18"/>
                <w:szCs w:val="18"/>
              </w:rPr>
              <w:t xml:space="preserve"> inklusiver Bildungsangebote.</w:t>
            </w:r>
          </w:p>
          <w:p w14:paraId="66B25EC3" w14:textId="77777777" w:rsidR="0006613D" w:rsidRPr="00153DF6" w:rsidRDefault="0006613D" w:rsidP="0006613D">
            <w:pPr>
              <w:rPr>
                <w:rFonts w:ascii="Arial" w:hAnsi="Arial"/>
                <w:sz w:val="18"/>
                <w:szCs w:val="18"/>
              </w:rPr>
            </w:pPr>
            <w:r>
              <w:rPr>
                <w:rFonts w:ascii="Arial" w:hAnsi="Arial"/>
                <w:iCs/>
                <w:sz w:val="18"/>
                <w:szCs w:val="18"/>
              </w:rPr>
              <w:t>... kennen und</w:t>
            </w:r>
            <w:r w:rsidRPr="00153DF6">
              <w:rPr>
                <w:rFonts w:ascii="Arial" w:hAnsi="Arial"/>
                <w:iCs/>
                <w:sz w:val="18"/>
                <w:szCs w:val="18"/>
              </w:rPr>
              <w:t xml:space="preserve"> reflektieren verschiedene Modelle der Kooperation im Rahmen inklusiver Bildungsangebote.</w:t>
            </w:r>
          </w:p>
          <w:p w14:paraId="63EA54C6" w14:textId="77777777" w:rsidR="0006613D" w:rsidRPr="00153DF6" w:rsidRDefault="0006613D" w:rsidP="0006613D">
            <w:pPr>
              <w:rPr>
                <w:rFonts w:ascii="Arial" w:hAnsi="Arial"/>
                <w:iCs/>
                <w:sz w:val="18"/>
                <w:szCs w:val="18"/>
              </w:rPr>
            </w:pPr>
            <w:r w:rsidRPr="00153DF6">
              <w:rPr>
                <w:rFonts w:ascii="Arial" w:hAnsi="Arial"/>
                <w:iCs/>
                <w:sz w:val="18"/>
                <w:szCs w:val="18"/>
              </w:rPr>
              <w:t xml:space="preserve">... analysieren Lehr- Lernsequenzen im Rahmen inklusiver Bildungsangebote </w:t>
            </w:r>
            <w:proofErr w:type="spellStart"/>
            <w:r w:rsidRPr="00153DF6">
              <w:rPr>
                <w:rFonts w:ascii="Arial" w:hAnsi="Arial"/>
                <w:iCs/>
                <w:sz w:val="18"/>
                <w:szCs w:val="18"/>
              </w:rPr>
              <w:t>kriteriengeleitet</w:t>
            </w:r>
            <w:proofErr w:type="spellEnd"/>
            <w:r w:rsidRPr="00153DF6">
              <w:rPr>
                <w:rFonts w:ascii="Arial" w:hAnsi="Arial"/>
                <w:iCs/>
                <w:sz w:val="18"/>
                <w:szCs w:val="18"/>
              </w:rPr>
              <w:t>.</w:t>
            </w:r>
          </w:p>
          <w:p w14:paraId="2FC32C63" w14:textId="77777777" w:rsidR="0006613D" w:rsidRPr="00153DF6" w:rsidRDefault="0006613D" w:rsidP="0006613D">
            <w:pPr>
              <w:rPr>
                <w:rFonts w:ascii="Arial" w:hAnsi="Arial"/>
                <w:iCs/>
                <w:sz w:val="18"/>
                <w:szCs w:val="18"/>
              </w:rPr>
            </w:pPr>
            <w:r w:rsidRPr="00153DF6">
              <w:rPr>
                <w:rFonts w:ascii="Arial" w:hAnsi="Arial"/>
                <w:iCs/>
                <w:sz w:val="18"/>
                <w:szCs w:val="18"/>
              </w:rPr>
              <w:t>...kennen die jeweiligen Bezugsbildungspläne und können gemeinsame Unterrichtangebote daraus ableiten.</w:t>
            </w:r>
          </w:p>
        </w:tc>
        <w:tc>
          <w:tcPr>
            <w:tcW w:w="1276" w:type="dxa"/>
            <w:tcBorders>
              <w:bottom w:val="single" w:sz="4" w:space="0" w:color="000000" w:themeColor="text1"/>
            </w:tcBorders>
            <w:shd w:val="clear" w:color="auto" w:fill="FFFFFF" w:themeFill="background1"/>
          </w:tcPr>
          <w:p w14:paraId="6D8AA07D" w14:textId="77777777" w:rsidR="0006613D" w:rsidRDefault="0006613D" w:rsidP="0006613D">
            <w:pPr>
              <w:rPr>
                <w:rFonts w:ascii="Arial" w:hAnsi="Arial"/>
                <w:sz w:val="18"/>
                <w:szCs w:val="18"/>
              </w:rPr>
            </w:pPr>
            <w:r w:rsidRPr="00225B2D">
              <w:rPr>
                <w:rFonts w:ascii="Arial" w:hAnsi="Arial"/>
                <w:sz w:val="18"/>
                <w:szCs w:val="18"/>
              </w:rPr>
              <w:t>Leitlinien „Inklusive BA“</w:t>
            </w:r>
          </w:p>
          <w:p w14:paraId="7A3BC308" w14:textId="77777777" w:rsidR="0006613D" w:rsidRDefault="0006613D" w:rsidP="0006613D">
            <w:pPr>
              <w:rPr>
                <w:rFonts w:ascii="Arial" w:hAnsi="Arial"/>
                <w:sz w:val="18"/>
                <w:szCs w:val="18"/>
              </w:rPr>
            </w:pPr>
          </w:p>
          <w:p w14:paraId="61B61233" w14:textId="77777777" w:rsidR="0006613D" w:rsidRPr="00225B2D" w:rsidRDefault="0006613D" w:rsidP="0006613D">
            <w:pPr>
              <w:rPr>
                <w:rFonts w:ascii="Arial" w:hAnsi="Arial"/>
                <w:sz w:val="18"/>
                <w:szCs w:val="18"/>
              </w:rPr>
            </w:pPr>
            <w:r>
              <w:rPr>
                <w:rFonts w:ascii="Arial" w:hAnsi="Arial"/>
                <w:sz w:val="18"/>
                <w:szCs w:val="18"/>
              </w:rPr>
              <w:t>Hospitationsleitfaden SSA OG / Seminar FR</w:t>
            </w:r>
          </w:p>
        </w:tc>
        <w:tc>
          <w:tcPr>
            <w:tcW w:w="1559" w:type="dxa"/>
            <w:tcBorders>
              <w:bottom w:val="single" w:sz="4" w:space="0" w:color="000000" w:themeColor="text1"/>
            </w:tcBorders>
            <w:shd w:val="clear" w:color="auto" w:fill="FFFFFF" w:themeFill="background1"/>
          </w:tcPr>
          <w:p w14:paraId="20E517F4" w14:textId="77777777" w:rsidR="0006613D" w:rsidRPr="00225B2D" w:rsidRDefault="0006613D" w:rsidP="0006613D">
            <w:pPr>
              <w:rPr>
                <w:rFonts w:ascii="Arial" w:hAnsi="Arial"/>
                <w:sz w:val="18"/>
                <w:szCs w:val="18"/>
              </w:rPr>
            </w:pPr>
            <w:r w:rsidRPr="00225B2D">
              <w:rPr>
                <w:rFonts w:ascii="Arial" w:hAnsi="Arial"/>
                <w:sz w:val="18"/>
                <w:szCs w:val="18"/>
              </w:rPr>
              <w:t xml:space="preserve">Index </w:t>
            </w:r>
            <w:proofErr w:type="spellStart"/>
            <w:r w:rsidRPr="00225B2D">
              <w:rPr>
                <w:rFonts w:ascii="Arial" w:hAnsi="Arial"/>
                <w:sz w:val="18"/>
                <w:szCs w:val="18"/>
              </w:rPr>
              <w:t>of</w:t>
            </w:r>
            <w:proofErr w:type="spellEnd"/>
            <w:r w:rsidRPr="00225B2D">
              <w:rPr>
                <w:rFonts w:ascii="Arial" w:hAnsi="Arial"/>
                <w:sz w:val="18"/>
                <w:szCs w:val="18"/>
              </w:rPr>
              <w:t xml:space="preserve"> </w:t>
            </w:r>
            <w:proofErr w:type="spellStart"/>
            <w:r w:rsidRPr="00225B2D">
              <w:rPr>
                <w:rFonts w:ascii="Arial" w:hAnsi="Arial"/>
                <w:sz w:val="18"/>
                <w:szCs w:val="18"/>
              </w:rPr>
              <w:t>Inclusion</w:t>
            </w:r>
            <w:proofErr w:type="spellEnd"/>
          </w:p>
          <w:p w14:paraId="0FD4B4EC" w14:textId="77777777" w:rsidR="0006613D" w:rsidRPr="00225B2D" w:rsidRDefault="0006613D" w:rsidP="0006613D">
            <w:pPr>
              <w:rPr>
                <w:rFonts w:ascii="Arial" w:hAnsi="Arial"/>
                <w:sz w:val="18"/>
                <w:szCs w:val="18"/>
              </w:rPr>
            </w:pPr>
            <w:r w:rsidRPr="00225B2D">
              <w:rPr>
                <w:rFonts w:ascii="Arial" w:hAnsi="Arial"/>
                <w:sz w:val="18"/>
                <w:szCs w:val="18"/>
              </w:rPr>
              <w:t>VN-BRK</w:t>
            </w:r>
          </w:p>
          <w:p w14:paraId="6E2D8DEF" w14:textId="77777777" w:rsidR="0006613D" w:rsidRPr="00225B2D" w:rsidRDefault="0006613D" w:rsidP="0006613D">
            <w:pPr>
              <w:rPr>
                <w:rFonts w:ascii="Arial" w:hAnsi="Arial"/>
                <w:sz w:val="18"/>
                <w:szCs w:val="18"/>
              </w:rPr>
            </w:pPr>
          </w:p>
        </w:tc>
        <w:tc>
          <w:tcPr>
            <w:tcW w:w="3544" w:type="dxa"/>
            <w:tcBorders>
              <w:bottom w:val="single" w:sz="4" w:space="0" w:color="000000" w:themeColor="text1"/>
            </w:tcBorders>
            <w:shd w:val="clear" w:color="auto" w:fill="FFFFFF" w:themeFill="background1"/>
          </w:tcPr>
          <w:p w14:paraId="64AAFF9C" w14:textId="77777777" w:rsidR="0006613D" w:rsidRDefault="0006613D" w:rsidP="0006613D">
            <w:pPr>
              <w:rPr>
                <w:rFonts w:ascii="Arial" w:hAnsi="Arial"/>
                <w:sz w:val="18"/>
                <w:szCs w:val="18"/>
              </w:rPr>
            </w:pPr>
            <w:proofErr w:type="spellStart"/>
            <w:r w:rsidRPr="00225B2D">
              <w:rPr>
                <w:rFonts w:ascii="Arial" w:hAnsi="Arial"/>
                <w:sz w:val="18"/>
                <w:szCs w:val="18"/>
              </w:rPr>
              <w:t>Ahrbeck</w:t>
            </w:r>
            <w:proofErr w:type="spellEnd"/>
            <w:r>
              <w:rPr>
                <w:rFonts w:ascii="Arial" w:hAnsi="Arial"/>
                <w:sz w:val="18"/>
                <w:szCs w:val="18"/>
              </w:rPr>
              <w:t xml:space="preserve"> (</w:t>
            </w:r>
            <w:r w:rsidRPr="00171712">
              <w:rPr>
                <w:rFonts w:ascii="Arial" w:hAnsi="Arial"/>
                <w:sz w:val="18"/>
                <w:szCs w:val="18"/>
              </w:rPr>
              <w:t>2013): Inklusion. Eine Kritik.</w:t>
            </w:r>
            <w:r>
              <w:rPr>
                <w:rFonts w:ascii="Arial" w:hAnsi="Arial"/>
                <w:sz w:val="18"/>
                <w:szCs w:val="18"/>
              </w:rPr>
              <w:t xml:space="preserve"> (Brennpunkt Schule). Kohlhammer</w:t>
            </w:r>
          </w:p>
          <w:p w14:paraId="0F1CF232" w14:textId="77777777" w:rsidR="0006613D" w:rsidRDefault="0006613D" w:rsidP="0006613D">
            <w:pPr>
              <w:rPr>
                <w:rFonts w:ascii="Arial" w:hAnsi="Arial"/>
                <w:sz w:val="18"/>
                <w:szCs w:val="18"/>
              </w:rPr>
            </w:pPr>
            <w:r w:rsidRPr="0093266C">
              <w:rPr>
                <w:rFonts w:ascii="Arial" w:hAnsi="Arial"/>
                <w:sz w:val="18"/>
                <w:szCs w:val="18"/>
              </w:rPr>
              <w:t>Schulgesetz §15, 81.83</w:t>
            </w:r>
          </w:p>
          <w:p w14:paraId="64841891" w14:textId="77777777" w:rsidR="0006613D" w:rsidRPr="0093266C" w:rsidRDefault="0006613D" w:rsidP="0006613D">
            <w:pPr>
              <w:rPr>
                <w:rFonts w:ascii="Arial" w:hAnsi="Arial"/>
                <w:sz w:val="18"/>
                <w:szCs w:val="18"/>
              </w:rPr>
            </w:pPr>
          </w:p>
          <w:p w14:paraId="3AAF598E" w14:textId="77777777" w:rsidR="0006613D" w:rsidRPr="0093266C" w:rsidRDefault="0006613D" w:rsidP="0006613D">
            <w:pPr>
              <w:rPr>
                <w:rFonts w:ascii="Arial" w:hAnsi="Arial"/>
                <w:sz w:val="18"/>
                <w:szCs w:val="18"/>
              </w:rPr>
            </w:pPr>
            <w:r w:rsidRPr="00B74F89">
              <w:rPr>
                <w:rFonts w:ascii="Arial" w:hAnsi="Arial"/>
                <w:sz w:val="18"/>
                <w:szCs w:val="18"/>
              </w:rPr>
              <w:t>Inklusionsverordnung</w:t>
            </w:r>
            <w:r>
              <w:rPr>
                <w:rFonts w:ascii="Arial" w:hAnsi="Arial"/>
                <w:sz w:val="18"/>
                <w:szCs w:val="18"/>
              </w:rPr>
              <w:t xml:space="preserve"> (einfügen, sobald draußen</w:t>
            </w:r>
            <w:r w:rsidRPr="00B74F89">
              <w:rPr>
                <w:rFonts w:ascii="Arial" w:hAnsi="Arial"/>
                <w:sz w:val="18"/>
                <w:szCs w:val="18"/>
              </w:rPr>
              <w:t>!)</w:t>
            </w:r>
          </w:p>
          <w:p w14:paraId="740B5F1F" w14:textId="77777777" w:rsidR="0006613D" w:rsidRPr="008072C2" w:rsidRDefault="0006613D" w:rsidP="0006613D">
            <w:pPr>
              <w:rPr>
                <w:rFonts w:ascii="Arial" w:hAnsi="Arial"/>
                <w:sz w:val="18"/>
                <w:szCs w:val="18"/>
                <w:highlight w:val="yellow"/>
              </w:rPr>
            </w:pPr>
          </w:p>
          <w:p w14:paraId="734D0D7D" w14:textId="77777777" w:rsidR="0006613D" w:rsidRPr="00F2194C" w:rsidRDefault="0006613D" w:rsidP="0006613D">
            <w:pPr>
              <w:rPr>
                <w:rFonts w:ascii="Arial" w:eastAsia="Times New Roman" w:hAnsi="Arial" w:cs="Arial"/>
                <w:sz w:val="18"/>
                <w:szCs w:val="18"/>
                <w:lang w:eastAsia="de-DE"/>
              </w:rPr>
            </w:pPr>
            <w:r w:rsidRPr="00F2194C">
              <w:rPr>
                <w:rFonts w:ascii="Arial" w:eastAsia="Times New Roman" w:hAnsi="Arial" w:cs="Arial"/>
                <w:sz w:val="18"/>
                <w:szCs w:val="18"/>
                <w:lang w:eastAsia="de-DE"/>
              </w:rPr>
              <w:t xml:space="preserve">Wocken, H. (1998). Gemeinsame Lernsituationen. Eine Skizze zur Theorie des </w:t>
            </w:r>
          </w:p>
          <w:p w14:paraId="6E0B5D88" w14:textId="77777777" w:rsidR="0006613D" w:rsidRPr="00F2194C" w:rsidRDefault="0006613D" w:rsidP="0006613D">
            <w:pPr>
              <w:rPr>
                <w:rFonts w:ascii="Arial" w:eastAsia="Times New Roman" w:hAnsi="Arial" w:cs="Arial"/>
                <w:sz w:val="18"/>
                <w:szCs w:val="18"/>
                <w:lang w:eastAsia="de-DE"/>
              </w:rPr>
            </w:pPr>
            <w:r w:rsidRPr="00F2194C">
              <w:rPr>
                <w:rFonts w:ascii="Arial" w:eastAsia="Times New Roman" w:hAnsi="Arial" w:cs="Arial"/>
                <w:sz w:val="18"/>
                <w:szCs w:val="18"/>
                <w:lang w:eastAsia="de-DE"/>
              </w:rPr>
              <w:t xml:space="preserve">gemeinsamen Unterrichts. In: </w:t>
            </w:r>
            <w:proofErr w:type="spellStart"/>
            <w:r w:rsidRPr="00F2194C">
              <w:rPr>
                <w:rFonts w:ascii="Arial" w:eastAsia="Times New Roman" w:hAnsi="Arial" w:cs="Arial"/>
                <w:sz w:val="18"/>
                <w:szCs w:val="18"/>
                <w:lang w:eastAsia="de-DE"/>
              </w:rPr>
              <w:t>Hildeschmidt</w:t>
            </w:r>
            <w:proofErr w:type="spellEnd"/>
            <w:r w:rsidRPr="00F2194C">
              <w:rPr>
                <w:rFonts w:ascii="Arial" w:eastAsia="Times New Roman" w:hAnsi="Arial" w:cs="Arial"/>
                <w:sz w:val="18"/>
                <w:szCs w:val="18"/>
                <w:lang w:eastAsia="de-DE"/>
              </w:rPr>
              <w:t xml:space="preserve">, A.; Schnell, I. (Hrsg.) </w:t>
            </w:r>
          </w:p>
          <w:p w14:paraId="4510249D" w14:textId="77777777" w:rsidR="0006613D" w:rsidRPr="00F2194C" w:rsidRDefault="0006613D" w:rsidP="0006613D">
            <w:pPr>
              <w:rPr>
                <w:rFonts w:ascii="Arial" w:eastAsia="Times New Roman" w:hAnsi="Arial" w:cs="Arial"/>
                <w:sz w:val="18"/>
                <w:szCs w:val="18"/>
                <w:lang w:eastAsia="de-DE"/>
              </w:rPr>
            </w:pPr>
            <w:r w:rsidRPr="00F2194C">
              <w:rPr>
                <w:rFonts w:ascii="Arial" w:eastAsia="Times New Roman" w:hAnsi="Arial" w:cs="Arial"/>
                <w:sz w:val="18"/>
                <w:szCs w:val="18"/>
                <w:lang w:eastAsia="de-DE"/>
              </w:rPr>
              <w:t>Integrationspädagogik. Auf dem Weg zu einer Schule für alle</w:t>
            </w:r>
            <w:r>
              <w:rPr>
                <w:rFonts w:ascii="Arial" w:eastAsia="Times New Roman" w:hAnsi="Arial" w:cs="Arial"/>
                <w:sz w:val="18"/>
                <w:szCs w:val="18"/>
                <w:lang w:eastAsia="de-DE"/>
              </w:rPr>
              <w:t xml:space="preserve"> </w:t>
            </w:r>
            <w:r w:rsidRPr="00F2194C">
              <w:rPr>
                <w:rFonts w:ascii="Arial" w:eastAsia="Times New Roman" w:hAnsi="Arial" w:cs="Arial"/>
                <w:sz w:val="18"/>
                <w:szCs w:val="18"/>
                <w:lang w:eastAsia="de-DE"/>
              </w:rPr>
              <w:t xml:space="preserve">(S.37-52). </w:t>
            </w:r>
          </w:p>
          <w:p w14:paraId="17597EC4" w14:textId="77777777" w:rsidR="0006613D" w:rsidRPr="00F2194C" w:rsidRDefault="0006613D" w:rsidP="0006613D">
            <w:pPr>
              <w:rPr>
                <w:rFonts w:ascii="Arial" w:eastAsia="Times New Roman" w:hAnsi="Arial" w:cs="Arial"/>
                <w:sz w:val="18"/>
                <w:szCs w:val="18"/>
                <w:lang w:eastAsia="de-DE"/>
              </w:rPr>
            </w:pPr>
            <w:r w:rsidRPr="00F2194C">
              <w:rPr>
                <w:rFonts w:ascii="Arial" w:eastAsia="Times New Roman" w:hAnsi="Arial" w:cs="Arial"/>
                <w:sz w:val="18"/>
                <w:szCs w:val="18"/>
                <w:lang w:eastAsia="de-DE"/>
              </w:rPr>
              <w:t>Weinheim, München</w:t>
            </w:r>
          </w:p>
          <w:p w14:paraId="5F60F5F9" w14:textId="77777777" w:rsidR="0006613D" w:rsidRPr="008072C2" w:rsidRDefault="0006613D" w:rsidP="0006613D">
            <w:pPr>
              <w:rPr>
                <w:rFonts w:ascii="Arial" w:hAnsi="Arial"/>
                <w:sz w:val="18"/>
                <w:szCs w:val="18"/>
                <w:highlight w:val="yellow"/>
              </w:rPr>
            </w:pPr>
          </w:p>
          <w:p w14:paraId="25C94A51" w14:textId="77777777" w:rsidR="0006613D" w:rsidRDefault="0006613D" w:rsidP="0006613D">
            <w:pPr>
              <w:rPr>
                <w:rFonts w:ascii="Arial" w:hAnsi="Arial"/>
                <w:sz w:val="18"/>
                <w:szCs w:val="18"/>
              </w:rPr>
            </w:pPr>
            <w:r>
              <w:rPr>
                <w:rFonts w:ascii="Arial" w:hAnsi="Arial"/>
                <w:sz w:val="18"/>
                <w:szCs w:val="18"/>
              </w:rPr>
              <w:t xml:space="preserve">Boban, Hinz (2003): Index für Inklusion (Booth, </w:t>
            </w:r>
            <w:proofErr w:type="spellStart"/>
            <w:r>
              <w:rPr>
                <w:rFonts w:ascii="Arial" w:hAnsi="Arial"/>
                <w:sz w:val="18"/>
                <w:szCs w:val="18"/>
              </w:rPr>
              <w:t>Ainscow</w:t>
            </w:r>
            <w:proofErr w:type="spellEnd"/>
            <w:r>
              <w:rPr>
                <w:rFonts w:ascii="Arial" w:hAnsi="Arial"/>
                <w:sz w:val="18"/>
                <w:szCs w:val="18"/>
              </w:rPr>
              <w:t>), übersetzt, für deutschsprachige Verhältnisse bearbeitet , Martin-Luther-Universität Halle-Wittenberg</w:t>
            </w:r>
          </w:p>
          <w:p w14:paraId="3634DEBE" w14:textId="77777777" w:rsidR="0006613D" w:rsidRDefault="0006613D" w:rsidP="0006613D">
            <w:pPr>
              <w:rPr>
                <w:rFonts w:ascii="Arial" w:hAnsi="Arial"/>
                <w:sz w:val="18"/>
                <w:szCs w:val="18"/>
              </w:rPr>
            </w:pPr>
          </w:p>
          <w:p w14:paraId="2551E648" w14:textId="77777777" w:rsidR="0006613D" w:rsidRPr="00F2194C" w:rsidRDefault="0006613D" w:rsidP="0006613D">
            <w:pPr>
              <w:rPr>
                <w:rFonts w:ascii="Arial" w:hAnsi="Arial"/>
                <w:sz w:val="18"/>
                <w:szCs w:val="18"/>
              </w:rPr>
            </w:pPr>
            <w:r w:rsidRPr="00F2194C">
              <w:rPr>
                <w:rFonts w:ascii="Arial" w:hAnsi="Arial"/>
                <w:sz w:val="18"/>
                <w:szCs w:val="18"/>
              </w:rPr>
              <w:t>Videoclips „Baden Württemberg auf dem Weg zur inklusiven Bildung“</w:t>
            </w:r>
          </w:p>
          <w:p w14:paraId="51FC2807" w14:textId="77777777" w:rsidR="0006613D" w:rsidRPr="00225B2D" w:rsidRDefault="0006613D" w:rsidP="0006613D">
            <w:pPr>
              <w:rPr>
                <w:rFonts w:ascii="Arial" w:hAnsi="Arial"/>
                <w:sz w:val="18"/>
                <w:szCs w:val="18"/>
              </w:rPr>
            </w:pPr>
          </w:p>
        </w:tc>
        <w:tc>
          <w:tcPr>
            <w:tcW w:w="1417" w:type="dxa"/>
            <w:tcBorders>
              <w:bottom w:val="single" w:sz="4" w:space="0" w:color="000000" w:themeColor="text1"/>
            </w:tcBorders>
            <w:shd w:val="clear" w:color="auto" w:fill="FFFFFF" w:themeFill="background1"/>
          </w:tcPr>
          <w:p w14:paraId="51988682" w14:textId="77777777" w:rsidR="0006613D" w:rsidRPr="00225B2D" w:rsidRDefault="0006613D" w:rsidP="0006613D">
            <w:pPr>
              <w:rPr>
                <w:rFonts w:ascii="Arial" w:hAnsi="Arial"/>
                <w:sz w:val="18"/>
                <w:szCs w:val="18"/>
              </w:rPr>
            </w:pPr>
            <w:r w:rsidRPr="00924173">
              <w:rPr>
                <w:rFonts w:ascii="Arial" w:hAnsi="Arial"/>
                <w:sz w:val="18"/>
                <w:szCs w:val="18"/>
              </w:rPr>
              <w:t>Link zu Päd. Modul: Inklusion und GU</w:t>
            </w:r>
          </w:p>
        </w:tc>
        <w:tc>
          <w:tcPr>
            <w:tcW w:w="2126" w:type="dxa"/>
            <w:tcBorders>
              <w:bottom w:val="single" w:sz="4" w:space="0" w:color="000000" w:themeColor="text1"/>
            </w:tcBorders>
            <w:shd w:val="clear" w:color="auto" w:fill="FFFFFF" w:themeFill="background1"/>
          </w:tcPr>
          <w:p w14:paraId="636D0DA1" w14:textId="77777777" w:rsidR="0006613D" w:rsidRDefault="0006613D" w:rsidP="0006613D">
            <w:pPr>
              <w:rPr>
                <w:rFonts w:ascii="Arial" w:hAnsi="Arial"/>
                <w:sz w:val="18"/>
                <w:szCs w:val="28"/>
              </w:rPr>
            </w:pPr>
            <w:r>
              <w:rPr>
                <w:rFonts w:ascii="Arial" w:hAnsi="Arial"/>
                <w:sz w:val="18"/>
                <w:szCs w:val="28"/>
              </w:rPr>
              <w:t>fachrichtungsübergreifende Veranstaltung GMS – Tag</w:t>
            </w:r>
          </w:p>
          <w:p w14:paraId="69B0C29C" w14:textId="77777777" w:rsidR="0006613D" w:rsidRDefault="0006613D" w:rsidP="0006613D">
            <w:pPr>
              <w:rPr>
                <w:rFonts w:ascii="Arial" w:hAnsi="Arial"/>
                <w:sz w:val="18"/>
                <w:szCs w:val="28"/>
              </w:rPr>
            </w:pPr>
          </w:p>
          <w:p w14:paraId="3D26D4CE" w14:textId="77777777" w:rsidR="0006613D" w:rsidRPr="00225B2D" w:rsidRDefault="0006613D" w:rsidP="0006613D">
            <w:pPr>
              <w:rPr>
                <w:rFonts w:ascii="Arial" w:hAnsi="Arial"/>
                <w:sz w:val="18"/>
                <w:szCs w:val="18"/>
              </w:rPr>
            </w:pPr>
            <w:r>
              <w:rPr>
                <w:rFonts w:ascii="Arial" w:hAnsi="Arial"/>
                <w:sz w:val="18"/>
                <w:szCs w:val="28"/>
              </w:rPr>
              <w:t xml:space="preserve">sonst nur </w:t>
            </w:r>
            <w:r>
              <w:rPr>
                <w:rFonts w:ascii="Arial" w:hAnsi="Arial"/>
                <w:sz w:val="18"/>
                <w:szCs w:val="18"/>
              </w:rPr>
              <w:t>Veranstaltungen in den Fachrichtungen (Ausbildungsgruppe)</w:t>
            </w:r>
          </w:p>
        </w:tc>
      </w:tr>
      <w:tr w:rsidR="0006613D" w:rsidRPr="00225B2D" w14:paraId="4AEAB97B" w14:textId="77777777" w:rsidTr="0006613D">
        <w:tblPrEx>
          <w:tblLook w:val="04A0" w:firstRow="1" w:lastRow="0" w:firstColumn="1" w:lastColumn="0" w:noHBand="0" w:noVBand="1"/>
        </w:tblPrEx>
        <w:tc>
          <w:tcPr>
            <w:tcW w:w="1276" w:type="dxa"/>
            <w:shd w:val="clear" w:color="auto" w:fill="00B0F0"/>
          </w:tcPr>
          <w:p w14:paraId="51C6459B" w14:textId="77777777" w:rsidR="0006613D" w:rsidRPr="00225B2D" w:rsidRDefault="0006613D" w:rsidP="0006613D">
            <w:pPr>
              <w:jc w:val="center"/>
              <w:rPr>
                <w:rFonts w:ascii="Arial" w:hAnsi="Arial"/>
                <w:b/>
                <w:sz w:val="18"/>
                <w:szCs w:val="18"/>
              </w:rPr>
            </w:pPr>
            <w:r w:rsidRPr="00225B2D">
              <w:rPr>
                <w:rFonts w:ascii="Arial" w:hAnsi="Arial"/>
                <w:b/>
                <w:sz w:val="18"/>
                <w:szCs w:val="18"/>
              </w:rPr>
              <w:t>Gespräche führen und beraten</w:t>
            </w:r>
          </w:p>
        </w:tc>
        <w:tc>
          <w:tcPr>
            <w:tcW w:w="4111" w:type="dxa"/>
            <w:shd w:val="clear" w:color="auto" w:fill="FFFFFF" w:themeFill="background1"/>
          </w:tcPr>
          <w:p w14:paraId="3E69218D" w14:textId="77777777" w:rsidR="0006613D" w:rsidRPr="00153DF6" w:rsidRDefault="0006613D" w:rsidP="0006613D">
            <w:pPr>
              <w:rPr>
                <w:rFonts w:ascii="Arial" w:hAnsi="Arial"/>
                <w:iCs/>
                <w:sz w:val="18"/>
                <w:szCs w:val="18"/>
              </w:rPr>
            </w:pPr>
            <w:r w:rsidRPr="00153DF6">
              <w:rPr>
                <w:rFonts w:ascii="Arial" w:hAnsi="Arial"/>
                <w:iCs/>
                <w:sz w:val="18"/>
                <w:szCs w:val="18"/>
              </w:rPr>
              <w:t>Die LA...</w:t>
            </w:r>
          </w:p>
          <w:p w14:paraId="6238FAAF" w14:textId="77777777" w:rsidR="0006613D" w:rsidRPr="00F604E1" w:rsidRDefault="0006613D" w:rsidP="0006613D">
            <w:pPr>
              <w:rPr>
                <w:rFonts w:ascii="Arial" w:hAnsi="Arial"/>
                <w:iCs/>
                <w:sz w:val="18"/>
                <w:szCs w:val="18"/>
              </w:rPr>
            </w:pPr>
            <w:r w:rsidRPr="00F604E1">
              <w:rPr>
                <w:rFonts w:ascii="Arial" w:hAnsi="Arial"/>
                <w:iCs/>
                <w:sz w:val="18"/>
                <w:szCs w:val="18"/>
              </w:rPr>
              <w:t>... betrachten und reflektieren die eigene Grundhaltung in Gesprächen.</w:t>
            </w:r>
          </w:p>
          <w:p w14:paraId="3EF5EAF5" w14:textId="77777777" w:rsidR="0006613D" w:rsidRPr="00F604E1" w:rsidRDefault="0006613D" w:rsidP="0006613D">
            <w:pPr>
              <w:rPr>
                <w:rFonts w:ascii="Arial" w:hAnsi="Arial"/>
                <w:iCs/>
                <w:sz w:val="18"/>
                <w:szCs w:val="18"/>
              </w:rPr>
            </w:pPr>
            <w:r w:rsidRPr="00F604E1">
              <w:rPr>
                <w:rFonts w:ascii="Arial" w:hAnsi="Arial"/>
                <w:iCs/>
                <w:sz w:val="18"/>
                <w:szCs w:val="18"/>
              </w:rPr>
              <w:t>…kennen Beratungsansätze und reflektieren diese In Bezug auf die Praxis.</w:t>
            </w:r>
          </w:p>
          <w:p w14:paraId="7B439B9B" w14:textId="77777777" w:rsidR="0006613D" w:rsidRPr="00F604E1" w:rsidRDefault="0006613D" w:rsidP="0006613D">
            <w:pPr>
              <w:rPr>
                <w:rFonts w:ascii="Arial" w:hAnsi="Arial"/>
                <w:iCs/>
                <w:sz w:val="18"/>
                <w:szCs w:val="18"/>
              </w:rPr>
            </w:pPr>
            <w:r w:rsidRPr="00F604E1">
              <w:rPr>
                <w:rFonts w:ascii="Arial" w:hAnsi="Arial"/>
                <w:iCs/>
                <w:sz w:val="18"/>
                <w:szCs w:val="18"/>
              </w:rPr>
              <w:t>… erkennen und analysieren die besondere Situation schulischer Gespräche</w:t>
            </w:r>
          </w:p>
          <w:p w14:paraId="6BB58B02" w14:textId="77777777" w:rsidR="0006613D" w:rsidRPr="00F604E1" w:rsidRDefault="0006613D" w:rsidP="0006613D">
            <w:pPr>
              <w:rPr>
                <w:rFonts w:ascii="Arial" w:hAnsi="Arial"/>
                <w:sz w:val="18"/>
                <w:szCs w:val="18"/>
              </w:rPr>
            </w:pPr>
            <w:r w:rsidRPr="00F604E1">
              <w:rPr>
                <w:rFonts w:ascii="Arial" w:hAnsi="Arial"/>
                <w:iCs/>
                <w:sz w:val="18"/>
                <w:szCs w:val="18"/>
              </w:rPr>
              <w:t>... wissen um die Grundzüge des systemisch-lösungsorientierten Ansatzes.</w:t>
            </w:r>
          </w:p>
          <w:p w14:paraId="2EA2B5C0" w14:textId="77777777" w:rsidR="0006613D" w:rsidRPr="00F604E1" w:rsidRDefault="0006613D" w:rsidP="0006613D">
            <w:pPr>
              <w:rPr>
                <w:rFonts w:ascii="Arial" w:hAnsi="Arial"/>
                <w:sz w:val="18"/>
                <w:szCs w:val="18"/>
              </w:rPr>
            </w:pPr>
            <w:r w:rsidRPr="00F604E1">
              <w:rPr>
                <w:rFonts w:ascii="Arial" w:hAnsi="Arial"/>
                <w:iCs/>
                <w:sz w:val="18"/>
                <w:szCs w:val="18"/>
              </w:rPr>
              <w:t>... wissen um die zentralen Aspekte eines ressourcenorientierten Vorgehens.</w:t>
            </w:r>
          </w:p>
          <w:p w14:paraId="3323617D" w14:textId="77777777" w:rsidR="0006613D" w:rsidRPr="00F604E1" w:rsidRDefault="0006613D" w:rsidP="0006613D">
            <w:pPr>
              <w:rPr>
                <w:rFonts w:ascii="Arial" w:hAnsi="Arial"/>
                <w:iCs/>
                <w:sz w:val="18"/>
                <w:szCs w:val="18"/>
              </w:rPr>
            </w:pPr>
            <w:r w:rsidRPr="00F604E1">
              <w:rPr>
                <w:rFonts w:ascii="Arial" w:hAnsi="Arial"/>
                <w:iCs/>
                <w:sz w:val="18"/>
                <w:szCs w:val="18"/>
              </w:rPr>
              <w:t>... nutzen den QR „Gespräche führen und Bera</w:t>
            </w:r>
            <w:r w:rsidRPr="00F604E1">
              <w:rPr>
                <w:rFonts w:ascii="Arial" w:hAnsi="Arial"/>
                <w:iCs/>
                <w:sz w:val="18"/>
                <w:szCs w:val="18"/>
              </w:rPr>
              <w:lastRenderedPageBreak/>
              <w:t>ten“ als „Werkzeug“.</w:t>
            </w:r>
          </w:p>
          <w:p w14:paraId="6F5FD0F9" w14:textId="77777777" w:rsidR="0006613D" w:rsidRPr="00153DF6" w:rsidRDefault="0006613D" w:rsidP="0006613D">
            <w:pPr>
              <w:rPr>
                <w:rFonts w:ascii="Arial" w:hAnsi="Arial"/>
                <w:sz w:val="18"/>
                <w:szCs w:val="18"/>
              </w:rPr>
            </w:pPr>
            <w:r w:rsidRPr="00F604E1">
              <w:rPr>
                <w:rFonts w:ascii="Arial" w:hAnsi="Arial"/>
                <w:iCs/>
                <w:sz w:val="18"/>
                <w:szCs w:val="18"/>
              </w:rPr>
              <w:t>... üben sich in Grundtechniken der Gesprächsführung.</w:t>
            </w:r>
          </w:p>
          <w:p w14:paraId="49E0D51F" w14:textId="77777777" w:rsidR="0006613D" w:rsidRPr="00153DF6" w:rsidRDefault="0006613D" w:rsidP="0006613D">
            <w:pPr>
              <w:rPr>
                <w:rFonts w:ascii="Arial" w:hAnsi="Arial"/>
                <w:sz w:val="18"/>
                <w:szCs w:val="18"/>
              </w:rPr>
            </w:pPr>
          </w:p>
        </w:tc>
        <w:tc>
          <w:tcPr>
            <w:tcW w:w="1276" w:type="dxa"/>
            <w:shd w:val="clear" w:color="auto" w:fill="FFFFFF" w:themeFill="background1"/>
          </w:tcPr>
          <w:p w14:paraId="515CD90F" w14:textId="77777777" w:rsidR="0006613D" w:rsidRPr="00225B2D" w:rsidRDefault="0006613D" w:rsidP="0006613D">
            <w:pPr>
              <w:rPr>
                <w:rFonts w:ascii="Arial" w:hAnsi="Arial"/>
                <w:sz w:val="18"/>
                <w:szCs w:val="18"/>
              </w:rPr>
            </w:pPr>
            <w:r w:rsidRPr="00225B2D">
              <w:rPr>
                <w:rFonts w:ascii="Arial" w:hAnsi="Arial"/>
                <w:sz w:val="18"/>
                <w:szCs w:val="18"/>
              </w:rPr>
              <w:lastRenderedPageBreak/>
              <w:t>QR „Gespräche führen und Beraten“</w:t>
            </w:r>
          </w:p>
        </w:tc>
        <w:tc>
          <w:tcPr>
            <w:tcW w:w="1559" w:type="dxa"/>
            <w:shd w:val="clear" w:color="auto" w:fill="FFFFFF" w:themeFill="background1"/>
          </w:tcPr>
          <w:p w14:paraId="71FFE345" w14:textId="77777777" w:rsidR="0006613D" w:rsidRPr="00225B2D" w:rsidRDefault="0006613D" w:rsidP="0006613D">
            <w:pPr>
              <w:rPr>
                <w:rFonts w:ascii="Arial" w:hAnsi="Arial"/>
                <w:sz w:val="18"/>
                <w:szCs w:val="18"/>
              </w:rPr>
            </w:pPr>
            <w:r>
              <w:rPr>
                <w:rFonts w:ascii="Arial" w:hAnsi="Arial"/>
                <w:sz w:val="18"/>
                <w:szCs w:val="18"/>
              </w:rPr>
              <w:t xml:space="preserve"> </w:t>
            </w:r>
            <w:r w:rsidRPr="00225B2D">
              <w:rPr>
                <w:rFonts w:ascii="Arial" w:hAnsi="Arial"/>
                <w:sz w:val="18"/>
                <w:szCs w:val="18"/>
              </w:rPr>
              <w:t>Problemlö</w:t>
            </w:r>
            <w:r>
              <w:rPr>
                <w:rFonts w:ascii="Arial" w:hAnsi="Arial"/>
                <w:sz w:val="18"/>
                <w:szCs w:val="18"/>
              </w:rPr>
              <w:t>sungsskizze nach Prior</w:t>
            </w:r>
          </w:p>
          <w:p w14:paraId="00BED192" w14:textId="77777777" w:rsidR="0006613D" w:rsidRPr="00225B2D" w:rsidRDefault="0006613D" w:rsidP="0006613D">
            <w:pPr>
              <w:rPr>
                <w:rFonts w:ascii="Arial" w:hAnsi="Arial"/>
                <w:sz w:val="18"/>
                <w:szCs w:val="18"/>
              </w:rPr>
            </w:pPr>
          </w:p>
          <w:p w14:paraId="337A7920" w14:textId="77777777" w:rsidR="0006613D" w:rsidRPr="00225B2D" w:rsidRDefault="0006613D" w:rsidP="0006613D">
            <w:pPr>
              <w:rPr>
                <w:rFonts w:ascii="Arial" w:hAnsi="Arial"/>
                <w:sz w:val="18"/>
                <w:szCs w:val="18"/>
              </w:rPr>
            </w:pPr>
            <w:r w:rsidRPr="00225B2D">
              <w:rPr>
                <w:rFonts w:ascii="Arial" w:hAnsi="Arial"/>
                <w:sz w:val="18"/>
                <w:szCs w:val="18"/>
              </w:rPr>
              <w:t>Lösungsorientierte Bera</w:t>
            </w:r>
            <w:r>
              <w:rPr>
                <w:rFonts w:ascii="Arial" w:hAnsi="Arial"/>
                <w:sz w:val="18"/>
                <w:szCs w:val="18"/>
              </w:rPr>
              <w:t xml:space="preserve">tung nach de </w:t>
            </w:r>
            <w:proofErr w:type="spellStart"/>
            <w:r>
              <w:rPr>
                <w:rFonts w:ascii="Arial" w:hAnsi="Arial"/>
                <w:sz w:val="18"/>
                <w:szCs w:val="18"/>
              </w:rPr>
              <w:t>Shazer</w:t>
            </w:r>
            <w:proofErr w:type="spellEnd"/>
          </w:p>
          <w:p w14:paraId="7C85851B" w14:textId="77777777" w:rsidR="0006613D" w:rsidRPr="00225B2D" w:rsidRDefault="0006613D" w:rsidP="0006613D">
            <w:pPr>
              <w:rPr>
                <w:rFonts w:ascii="Arial" w:hAnsi="Arial"/>
                <w:sz w:val="18"/>
                <w:szCs w:val="18"/>
              </w:rPr>
            </w:pPr>
          </w:p>
          <w:p w14:paraId="29506943" w14:textId="77777777" w:rsidR="0006613D" w:rsidRPr="00225B2D" w:rsidRDefault="0006613D" w:rsidP="0006613D">
            <w:pPr>
              <w:rPr>
                <w:rFonts w:ascii="Arial" w:hAnsi="Arial"/>
                <w:sz w:val="18"/>
                <w:szCs w:val="18"/>
              </w:rPr>
            </w:pPr>
            <w:r w:rsidRPr="00225B2D">
              <w:rPr>
                <w:rFonts w:ascii="Arial" w:hAnsi="Arial"/>
                <w:sz w:val="18"/>
                <w:szCs w:val="18"/>
              </w:rPr>
              <w:t>Kooperati</w:t>
            </w:r>
            <w:r>
              <w:rPr>
                <w:rFonts w:ascii="Arial" w:hAnsi="Arial"/>
                <w:sz w:val="18"/>
                <w:szCs w:val="18"/>
              </w:rPr>
              <w:t xml:space="preserve">ve Beratung nach </w:t>
            </w:r>
            <w:proofErr w:type="spellStart"/>
            <w:r>
              <w:rPr>
                <w:rFonts w:ascii="Arial" w:hAnsi="Arial"/>
                <w:sz w:val="18"/>
                <w:szCs w:val="18"/>
              </w:rPr>
              <w:t>Mutzeck</w:t>
            </w:r>
            <w:proofErr w:type="spellEnd"/>
          </w:p>
          <w:p w14:paraId="0CE308BC" w14:textId="77777777" w:rsidR="0006613D" w:rsidRDefault="0006613D" w:rsidP="0006613D">
            <w:pPr>
              <w:rPr>
                <w:rFonts w:ascii="Arial" w:hAnsi="Arial"/>
                <w:sz w:val="18"/>
                <w:szCs w:val="18"/>
              </w:rPr>
            </w:pPr>
          </w:p>
          <w:p w14:paraId="7CD2BC28" w14:textId="77777777" w:rsidR="0006613D" w:rsidRPr="00225B2D" w:rsidRDefault="0006613D" w:rsidP="0006613D">
            <w:pPr>
              <w:rPr>
                <w:rFonts w:ascii="Arial" w:hAnsi="Arial"/>
                <w:sz w:val="18"/>
                <w:szCs w:val="18"/>
              </w:rPr>
            </w:pPr>
            <w:r w:rsidRPr="00A75229">
              <w:rPr>
                <w:rFonts w:ascii="Arial" w:hAnsi="Arial"/>
                <w:sz w:val="18"/>
                <w:szCs w:val="18"/>
              </w:rPr>
              <w:lastRenderedPageBreak/>
              <w:t xml:space="preserve">Carl Rogers:  </w:t>
            </w:r>
            <w:r>
              <w:rPr>
                <w:rFonts w:ascii="Arial" w:hAnsi="Arial"/>
                <w:sz w:val="18"/>
                <w:szCs w:val="18"/>
              </w:rPr>
              <w:t>Grundhaltung der personenzentrierten Gesprächsführung</w:t>
            </w:r>
          </w:p>
          <w:p w14:paraId="3B893CA6" w14:textId="77777777" w:rsidR="0006613D" w:rsidRPr="00225B2D" w:rsidRDefault="0006613D" w:rsidP="0006613D">
            <w:pPr>
              <w:rPr>
                <w:rFonts w:ascii="Arial" w:hAnsi="Arial"/>
                <w:sz w:val="18"/>
                <w:szCs w:val="18"/>
              </w:rPr>
            </w:pPr>
          </w:p>
          <w:p w14:paraId="1AE8785C" w14:textId="77777777" w:rsidR="0006613D" w:rsidRPr="00225B2D" w:rsidRDefault="0006613D" w:rsidP="0006613D">
            <w:pPr>
              <w:rPr>
                <w:rFonts w:ascii="Arial" w:hAnsi="Arial"/>
                <w:sz w:val="18"/>
                <w:szCs w:val="18"/>
              </w:rPr>
            </w:pPr>
            <w:r w:rsidRPr="00225B2D">
              <w:rPr>
                <w:rFonts w:ascii="Arial" w:hAnsi="Arial"/>
                <w:sz w:val="18"/>
                <w:szCs w:val="18"/>
              </w:rPr>
              <w:t>Systemischer Beratungsansatz</w:t>
            </w:r>
          </w:p>
        </w:tc>
        <w:tc>
          <w:tcPr>
            <w:tcW w:w="3544" w:type="dxa"/>
            <w:shd w:val="clear" w:color="auto" w:fill="FFFFFF" w:themeFill="background1"/>
          </w:tcPr>
          <w:p w14:paraId="635E22E8" w14:textId="77777777" w:rsidR="0006613D" w:rsidRDefault="0006613D" w:rsidP="0006613D">
            <w:pPr>
              <w:rPr>
                <w:rFonts w:ascii="Arial" w:hAnsi="Arial"/>
                <w:sz w:val="18"/>
                <w:szCs w:val="18"/>
              </w:rPr>
            </w:pPr>
            <w:r w:rsidRPr="00225B2D">
              <w:rPr>
                <w:rFonts w:ascii="Arial" w:hAnsi="Arial"/>
                <w:sz w:val="18"/>
                <w:szCs w:val="18"/>
              </w:rPr>
              <w:lastRenderedPageBreak/>
              <w:t xml:space="preserve">de </w:t>
            </w:r>
            <w:proofErr w:type="spellStart"/>
            <w:r w:rsidRPr="00225B2D">
              <w:rPr>
                <w:rFonts w:ascii="Arial" w:hAnsi="Arial"/>
                <w:sz w:val="18"/>
                <w:szCs w:val="18"/>
              </w:rPr>
              <w:t>Shazer</w:t>
            </w:r>
            <w:proofErr w:type="spellEnd"/>
            <w:r w:rsidRPr="00225B2D">
              <w:rPr>
                <w:rFonts w:ascii="Arial" w:hAnsi="Arial"/>
                <w:sz w:val="18"/>
                <w:szCs w:val="18"/>
              </w:rPr>
              <w:t xml:space="preserve"> (2015</w:t>
            </w:r>
            <w:r w:rsidRPr="00B74F89">
              <w:rPr>
                <w:rFonts w:ascii="Arial" w:hAnsi="Arial"/>
                <w:sz w:val="18"/>
                <w:szCs w:val="18"/>
              </w:rPr>
              <w:t>): Mehr als ein Wunder. Die Kunst der lösungsorientierten Kurzzeittherapie. Carl Auer</w:t>
            </w:r>
            <w:r>
              <w:rPr>
                <w:rFonts w:ascii="Arial" w:hAnsi="Arial"/>
                <w:sz w:val="18"/>
                <w:szCs w:val="18"/>
              </w:rPr>
              <w:t xml:space="preserve"> Verlag </w:t>
            </w:r>
          </w:p>
          <w:p w14:paraId="2D6E150B" w14:textId="77777777" w:rsidR="0006613D" w:rsidRPr="008072C2" w:rsidRDefault="0006613D" w:rsidP="0006613D">
            <w:pPr>
              <w:rPr>
                <w:rFonts w:ascii="Arial" w:hAnsi="Arial"/>
                <w:sz w:val="18"/>
                <w:szCs w:val="18"/>
              </w:rPr>
            </w:pPr>
          </w:p>
          <w:p w14:paraId="732A1D03" w14:textId="77777777" w:rsidR="0006613D" w:rsidRDefault="0006613D" w:rsidP="0006613D">
            <w:pPr>
              <w:rPr>
                <w:rFonts w:ascii="Arial" w:hAnsi="Arial"/>
                <w:sz w:val="18"/>
                <w:szCs w:val="18"/>
              </w:rPr>
            </w:pPr>
            <w:proofErr w:type="spellStart"/>
            <w:r>
              <w:rPr>
                <w:rFonts w:ascii="Arial" w:hAnsi="Arial"/>
                <w:sz w:val="18"/>
                <w:szCs w:val="18"/>
              </w:rPr>
              <w:t>Mutzeck</w:t>
            </w:r>
            <w:proofErr w:type="spellEnd"/>
            <w:r>
              <w:rPr>
                <w:rFonts w:ascii="Arial" w:hAnsi="Arial"/>
                <w:sz w:val="18"/>
                <w:szCs w:val="18"/>
              </w:rPr>
              <w:t xml:space="preserve"> (2008) </w:t>
            </w:r>
            <w:r w:rsidRPr="00061A62">
              <w:rPr>
                <w:rFonts w:ascii="Arial" w:hAnsi="Arial"/>
                <w:sz w:val="18"/>
                <w:szCs w:val="18"/>
              </w:rPr>
              <w:t>Methodenbuch Kooperative Beratung (Beltz Praxis)</w:t>
            </w:r>
          </w:p>
          <w:p w14:paraId="31A7EA03" w14:textId="77777777" w:rsidR="0006613D" w:rsidRPr="00225B2D" w:rsidRDefault="0006613D" w:rsidP="0006613D">
            <w:pPr>
              <w:rPr>
                <w:rFonts w:ascii="Arial" w:hAnsi="Arial"/>
                <w:sz w:val="18"/>
                <w:szCs w:val="18"/>
              </w:rPr>
            </w:pPr>
          </w:p>
        </w:tc>
        <w:tc>
          <w:tcPr>
            <w:tcW w:w="1417" w:type="dxa"/>
            <w:shd w:val="clear" w:color="auto" w:fill="FFFFFF" w:themeFill="background1"/>
          </w:tcPr>
          <w:p w14:paraId="11C93A8D" w14:textId="77777777" w:rsidR="0006613D" w:rsidRPr="00225B2D" w:rsidRDefault="0006613D" w:rsidP="0006613D">
            <w:pPr>
              <w:rPr>
                <w:rFonts w:ascii="Arial" w:hAnsi="Arial"/>
                <w:sz w:val="18"/>
                <w:szCs w:val="18"/>
              </w:rPr>
            </w:pPr>
            <w:r>
              <w:rPr>
                <w:rFonts w:ascii="Arial" w:hAnsi="Arial"/>
                <w:sz w:val="18"/>
                <w:szCs w:val="18"/>
              </w:rPr>
              <w:t>Link zu Päd. Modulen Beratung</w:t>
            </w:r>
          </w:p>
        </w:tc>
        <w:tc>
          <w:tcPr>
            <w:tcW w:w="2126" w:type="dxa"/>
            <w:shd w:val="clear" w:color="auto" w:fill="FFFFFF" w:themeFill="background1"/>
          </w:tcPr>
          <w:p w14:paraId="6FD7F54F" w14:textId="77777777" w:rsidR="0006613D" w:rsidRPr="00225B2D" w:rsidRDefault="0006613D" w:rsidP="0006613D">
            <w:pPr>
              <w:rPr>
                <w:rFonts w:ascii="Arial" w:hAnsi="Arial"/>
                <w:sz w:val="18"/>
                <w:szCs w:val="18"/>
              </w:rPr>
            </w:pPr>
            <w:r>
              <w:rPr>
                <w:rFonts w:ascii="Arial" w:hAnsi="Arial"/>
                <w:sz w:val="18"/>
                <w:szCs w:val="18"/>
              </w:rPr>
              <w:t>Fachrichtungs</w:t>
            </w:r>
            <w:r w:rsidRPr="00225B2D">
              <w:rPr>
                <w:rFonts w:ascii="Arial" w:hAnsi="Arial"/>
                <w:sz w:val="18"/>
                <w:szCs w:val="18"/>
              </w:rPr>
              <w:t>-VA</w:t>
            </w:r>
            <w:r>
              <w:rPr>
                <w:rFonts w:ascii="Arial" w:hAnsi="Arial"/>
                <w:sz w:val="18"/>
                <w:szCs w:val="18"/>
              </w:rPr>
              <w:t xml:space="preserve"> (Ausbildungsgruppe)</w:t>
            </w:r>
          </w:p>
        </w:tc>
      </w:tr>
      <w:tr w:rsidR="0006613D" w:rsidRPr="00225B2D" w14:paraId="1960B3F5" w14:textId="77777777" w:rsidTr="0006613D">
        <w:tblPrEx>
          <w:tblLook w:val="04A0" w:firstRow="1" w:lastRow="0" w:firstColumn="1" w:lastColumn="0" w:noHBand="0" w:noVBand="1"/>
        </w:tblPrEx>
        <w:tc>
          <w:tcPr>
            <w:tcW w:w="1276" w:type="dxa"/>
            <w:shd w:val="clear" w:color="auto" w:fill="00B0F0"/>
          </w:tcPr>
          <w:p w14:paraId="29DA7F2C" w14:textId="77777777" w:rsidR="0006613D" w:rsidRPr="00225B2D" w:rsidRDefault="0006613D" w:rsidP="0006613D">
            <w:pPr>
              <w:jc w:val="center"/>
              <w:rPr>
                <w:rFonts w:ascii="Arial" w:hAnsi="Arial"/>
                <w:b/>
                <w:sz w:val="18"/>
                <w:szCs w:val="18"/>
              </w:rPr>
            </w:pPr>
            <w:r w:rsidRPr="00225B2D">
              <w:rPr>
                <w:rFonts w:ascii="Arial" w:hAnsi="Arial"/>
                <w:b/>
                <w:sz w:val="18"/>
                <w:szCs w:val="18"/>
              </w:rPr>
              <w:lastRenderedPageBreak/>
              <w:t>Kooperieren</w:t>
            </w:r>
          </w:p>
        </w:tc>
        <w:tc>
          <w:tcPr>
            <w:tcW w:w="4111" w:type="dxa"/>
            <w:shd w:val="clear" w:color="auto" w:fill="FFFFFF" w:themeFill="background1"/>
          </w:tcPr>
          <w:p w14:paraId="3E4D8C82" w14:textId="77777777" w:rsidR="0006613D" w:rsidRPr="00153DF6" w:rsidRDefault="0006613D" w:rsidP="0006613D">
            <w:pPr>
              <w:rPr>
                <w:rFonts w:ascii="Arial" w:hAnsi="Arial"/>
                <w:sz w:val="18"/>
                <w:szCs w:val="18"/>
              </w:rPr>
            </w:pPr>
            <w:r w:rsidRPr="00153DF6">
              <w:rPr>
                <w:rFonts w:ascii="Arial" w:hAnsi="Arial"/>
                <w:sz w:val="18"/>
                <w:szCs w:val="18"/>
              </w:rPr>
              <w:t>Die LA...</w:t>
            </w:r>
          </w:p>
          <w:p w14:paraId="401422AE" w14:textId="77777777" w:rsidR="0006613D" w:rsidRPr="00153DF6" w:rsidRDefault="0006613D" w:rsidP="0006613D">
            <w:pPr>
              <w:rPr>
                <w:rFonts w:ascii="Arial" w:hAnsi="Arial"/>
                <w:sz w:val="18"/>
                <w:szCs w:val="18"/>
              </w:rPr>
            </w:pPr>
            <w:r w:rsidRPr="00153DF6">
              <w:rPr>
                <w:rFonts w:ascii="Arial" w:hAnsi="Arial"/>
                <w:sz w:val="18"/>
                <w:szCs w:val="18"/>
              </w:rPr>
              <w:t>... kennen verschiedene Modelle der Kooperation in sonderpädagogischen Kontexten und reflektieren die eigene Kooperation und Rolle auf diesem Hintergrund.</w:t>
            </w:r>
          </w:p>
          <w:p w14:paraId="5F8343AD" w14:textId="77777777" w:rsidR="0006613D" w:rsidRPr="00153DF6" w:rsidRDefault="0006613D" w:rsidP="0006613D">
            <w:pPr>
              <w:rPr>
                <w:rFonts w:ascii="Arial" w:hAnsi="Arial"/>
                <w:sz w:val="18"/>
                <w:szCs w:val="18"/>
              </w:rPr>
            </w:pPr>
            <w:r w:rsidRPr="00153DF6">
              <w:rPr>
                <w:rFonts w:ascii="Arial" w:hAnsi="Arial"/>
                <w:sz w:val="18"/>
                <w:szCs w:val="18"/>
              </w:rPr>
              <w:t>... benennen die aus Ihrer Sicht für die Kooperation förderlichen Faktoren und hemmenden Faktoren.</w:t>
            </w:r>
          </w:p>
          <w:p w14:paraId="49C83537" w14:textId="77777777" w:rsidR="0006613D" w:rsidRPr="00153DF6" w:rsidRDefault="0006613D" w:rsidP="0006613D">
            <w:pPr>
              <w:rPr>
                <w:rFonts w:ascii="Arial" w:hAnsi="Arial"/>
                <w:sz w:val="18"/>
                <w:szCs w:val="18"/>
              </w:rPr>
            </w:pPr>
            <w:r w:rsidRPr="00153DF6">
              <w:rPr>
                <w:rFonts w:ascii="Arial" w:hAnsi="Arial"/>
                <w:sz w:val="18"/>
                <w:szCs w:val="18"/>
              </w:rPr>
              <w:t>... entwickeln Lösungsansätze, wie die förderlichen Faktoren verstärkt und unterstützen / die hemmenden Faktoren beseitigt oder abschwächt werden können.</w:t>
            </w:r>
          </w:p>
          <w:p w14:paraId="20AE5201" w14:textId="77777777" w:rsidR="0006613D" w:rsidRPr="00153DF6" w:rsidRDefault="0006613D" w:rsidP="0006613D">
            <w:pPr>
              <w:rPr>
                <w:rFonts w:ascii="Arial" w:hAnsi="Arial"/>
                <w:sz w:val="18"/>
                <w:szCs w:val="18"/>
              </w:rPr>
            </w:pPr>
            <w:r w:rsidRPr="00153DF6">
              <w:rPr>
                <w:rFonts w:ascii="Arial" w:hAnsi="Arial"/>
                <w:sz w:val="18"/>
                <w:szCs w:val="18"/>
              </w:rPr>
              <w:t xml:space="preserve">… kennen den QR Kooperieren in </w:t>
            </w:r>
            <w:proofErr w:type="spellStart"/>
            <w:r w:rsidRPr="00153DF6">
              <w:rPr>
                <w:rFonts w:ascii="Arial" w:hAnsi="Arial"/>
                <w:sz w:val="18"/>
                <w:szCs w:val="18"/>
              </w:rPr>
              <w:t>sonderpäd</w:t>
            </w:r>
            <w:proofErr w:type="spellEnd"/>
            <w:r w:rsidRPr="00153DF6">
              <w:rPr>
                <w:rFonts w:ascii="Arial" w:hAnsi="Arial"/>
                <w:sz w:val="18"/>
                <w:szCs w:val="18"/>
              </w:rPr>
              <w:t>. Kontexten.</w:t>
            </w:r>
          </w:p>
          <w:p w14:paraId="5A8CADBA" w14:textId="77777777" w:rsidR="0006613D" w:rsidRPr="00153DF6" w:rsidRDefault="0006613D" w:rsidP="0006613D">
            <w:pPr>
              <w:rPr>
                <w:rFonts w:ascii="Arial" w:hAnsi="Arial"/>
                <w:sz w:val="18"/>
                <w:szCs w:val="18"/>
              </w:rPr>
            </w:pPr>
            <w:r w:rsidRPr="00153DF6">
              <w:rPr>
                <w:rFonts w:ascii="Arial" w:hAnsi="Arial"/>
                <w:sz w:val="18"/>
                <w:szCs w:val="18"/>
              </w:rPr>
              <w:t>… wissen um Phasen der Teamentwicklung</w:t>
            </w:r>
          </w:p>
        </w:tc>
        <w:tc>
          <w:tcPr>
            <w:tcW w:w="1276" w:type="dxa"/>
            <w:shd w:val="clear" w:color="auto" w:fill="FFFFFF" w:themeFill="background1"/>
          </w:tcPr>
          <w:p w14:paraId="61F1AFB4" w14:textId="77777777" w:rsidR="0006613D" w:rsidRPr="00225B2D" w:rsidRDefault="0006613D" w:rsidP="0006613D">
            <w:pPr>
              <w:rPr>
                <w:rFonts w:ascii="Arial" w:hAnsi="Arial"/>
                <w:sz w:val="18"/>
                <w:szCs w:val="18"/>
              </w:rPr>
            </w:pPr>
            <w:r w:rsidRPr="00225B2D">
              <w:rPr>
                <w:rFonts w:ascii="Arial" w:hAnsi="Arial"/>
                <w:sz w:val="18"/>
                <w:szCs w:val="18"/>
              </w:rPr>
              <w:t>QR</w:t>
            </w:r>
            <w:r>
              <w:rPr>
                <w:rFonts w:ascii="Arial" w:hAnsi="Arial"/>
                <w:sz w:val="18"/>
                <w:szCs w:val="18"/>
              </w:rPr>
              <w:t xml:space="preserve"> </w:t>
            </w:r>
            <w:r w:rsidRPr="00225B2D">
              <w:rPr>
                <w:rFonts w:ascii="Arial" w:hAnsi="Arial"/>
                <w:sz w:val="18"/>
                <w:szCs w:val="18"/>
              </w:rPr>
              <w:t>Koop</w:t>
            </w:r>
            <w:r>
              <w:rPr>
                <w:rFonts w:ascii="Arial" w:hAnsi="Arial"/>
                <w:sz w:val="18"/>
                <w:szCs w:val="18"/>
              </w:rPr>
              <w:t>erieren</w:t>
            </w:r>
          </w:p>
        </w:tc>
        <w:tc>
          <w:tcPr>
            <w:tcW w:w="1559" w:type="dxa"/>
            <w:shd w:val="clear" w:color="auto" w:fill="FFFFFF" w:themeFill="background1"/>
          </w:tcPr>
          <w:p w14:paraId="0FEE8541" w14:textId="77777777" w:rsidR="0006613D" w:rsidRDefault="0006613D" w:rsidP="0006613D">
            <w:pPr>
              <w:rPr>
                <w:rFonts w:ascii="Arial" w:hAnsi="Arial"/>
                <w:sz w:val="18"/>
                <w:szCs w:val="18"/>
              </w:rPr>
            </w:pPr>
            <w:r w:rsidRPr="00225B2D">
              <w:rPr>
                <w:rFonts w:ascii="Arial" w:hAnsi="Arial"/>
                <w:sz w:val="18"/>
                <w:szCs w:val="18"/>
              </w:rPr>
              <w:t xml:space="preserve">Kooperationsmodelle von </w:t>
            </w:r>
            <w:proofErr w:type="spellStart"/>
            <w:r w:rsidRPr="00225B2D">
              <w:rPr>
                <w:rFonts w:ascii="Arial" w:hAnsi="Arial"/>
                <w:sz w:val="18"/>
                <w:szCs w:val="18"/>
              </w:rPr>
              <w:t>Lienhardt</w:t>
            </w:r>
            <w:proofErr w:type="spellEnd"/>
          </w:p>
          <w:p w14:paraId="4C7AC190" w14:textId="77777777" w:rsidR="0006613D" w:rsidRDefault="0006613D" w:rsidP="0006613D">
            <w:pPr>
              <w:rPr>
                <w:rFonts w:ascii="Arial" w:hAnsi="Arial"/>
                <w:sz w:val="18"/>
                <w:szCs w:val="18"/>
              </w:rPr>
            </w:pPr>
          </w:p>
          <w:p w14:paraId="1C609EEF" w14:textId="77777777" w:rsidR="0006613D" w:rsidRPr="00225B2D" w:rsidRDefault="0006613D" w:rsidP="0006613D">
            <w:pPr>
              <w:rPr>
                <w:rFonts w:ascii="Arial" w:hAnsi="Arial"/>
                <w:sz w:val="18"/>
                <w:szCs w:val="18"/>
              </w:rPr>
            </w:pPr>
            <w:proofErr w:type="spellStart"/>
            <w:r>
              <w:rPr>
                <w:rFonts w:ascii="Arial" w:hAnsi="Arial"/>
                <w:sz w:val="18"/>
                <w:szCs w:val="18"/>
              </w:rPr>
              <w:t>Teamuhr</w:t>
            </w:r>
            <w:proofErr w:type="spellEnd"/>
            <w:r>
              <w:rPr>
                <w:rFonts w:ascii="Arial" w:hAnsi="Arial"/>
                <w:sz w:val="18"/>
                <w:szCs w:val="18"/>
              </w:rPr>
              <w:t xml:space="preserve"> nach </w:t>
            </w:r>
            <w:proofErr w:type="spellStart"/>
            <w:r>
              <w:rPr>
                <w:rFonts w:ascii="Arial" w:hAnsi="Arial"/>
                <w:sz w:val="18"/>
                <w:szCs w:val="18"/>
              </w:rPr>
              <w:t>Tuckman</w:t>
            </w:r>
            <w:proofErr w:type="spellEnd"/>
            <w:r>
              <w:rPr>
                <w:rFonts w:ascii="Arial" w:hAnsi="Arial"/>
                <w:sz w:val="18"/>
                <w:szCs w:val="18"/>
              </w:rPr>
              <w:t xml:space="preserve"> </w:t>
            </w:r>
          </w:p>
        </w:tc>
        <w:tc>
          <w:tcPr>
            <w:tcW w:w="3544" w:type="dxa"/>
            <w:shd w:val="clear" w:color="auto" w:fill="FFFFFF" w:themeFill="background1"/>
          </w:tcPr>
          <w:p w14:paraId="41BE06B3" w14:textId="77777777" w:rsidR="0006613D" w:rsidRPr="000836E7" w:rsidRDefault="0006613D" w:rsidP="0006613D">
            <w:pPr>
              <w:rPr>
                <w:rFonts w:ascii="Arial" w:hAnsi="Arial"/>
                <w:sz w:val="18"/>
                <w:szCs w:val="18"/>
                <w:highlight w:val="yellow"/>
              </w:rPr>
            </w:pPr>
          </w:p>
        </w:tc>
        <w:tc>
          <w:tcPr>
            <w:tcW w:w="1417" w:type="dxa"/>
            <w:shd w:val="clear" w:color="auto" w:fill="FFFFFF" w:themeFill="background1"/>
          </w:tcPr>
          <w:p w14:paraId="3213CCA2" w14:textId="77777777" w:rsidR="0006613D" w:rsidRPr="00225B2D" w:rsidRDefault="0006613D" w:rsidP="0006613D">
            <w:pPr>
              <w:rPr>
                <w:rFonts w:ascii="Arial" w:hAnsi="Arial"/>
                <w:sz w:val="18"/>
                <w:szCs w:val="18"/>
              </w:rPr>
            </w:pPr>
          </w:p>
        </w:tc>
        <w:tc>
          <w:tcPr>
            <w:tcW w:w="2126" w:type="dxa"/>
            <w:shd w:val="clear" w:color="auto" w:fill="FFFFFF" w:themeFill="background1"/>
          </w:tcPr>
          <w:p w14:paraId="3C9E20E5" w14:textId="77777777" w:rsidR="0006613D" w:rsidRPr="00225B2D" w:rsidRDefault="0006613D" w:rsidP="0006613D">
            <w:pPr>
              <w:rPr>
                <w:rFonts w:ascii="Arial" w:hAnsi="Arial"/>
                <w:sz w:val="18"/>
                <w:szCs w:val="28"/>
              </w:rPr>
            </w:pPr>
            <w:r>
              <w:rPr>
                <w:rFonts w:ascii="Arial" w:hAnsi="Arial"/>
                <w:sz w:val="18"/>
                <w:szCs w:val="28"/>
              </w:rPr>
              <w:t>Fachrichtungs-VA (Ausbildungsgruppe)</w:t>
            </w:r>
          </w:p>
        </w:tc>
      </w:tr>
      <w:tr w:rsidR="0006613D" w:rsidRPr="00225B2D" w14:paraId="7BCC79B8" w14:textId="77777777" w:rsidTr="0006613D">
        <w:tblPrEx>
          <w:tblLook w:val="04A0" w:firstRow="1" w:lastRow="0" w:firstColumn="1" w:lastColumn="0" w:noHBand="0" w:noVBand="1"/>
        </w:tblPrEx>
        <w:tc>
          <w:tcPr>
            <w:tcW w:w="1276" w:type="dxa"/>
            <w:shd w:val="clear" w:color="auto" w:fill="00B0F0"/>
          </w:tcPr>
          <w:p w14:paraId="2DE46B69" w14:textId="77777777" w:rsidR="0006613D" w:rsidRPr="00225B2D" w:rsidRDefault="0006613D" w:rsidP="0006613D">
            <w:pPr>
              <w:jc w:val="center"/>
              <w:rPr>
                <w:rFonts w:ascii="Arial" w:hAnsi="Arial"/>
                <w:b/>
                <w:sz w:val="18"/>
                <w:szCs w:val="18"/>
              </w:rPr>
            </w:pPr>
            <w:r w:rsidRPr="00225B2D">
              <w:rPr>
                <w:rFonts w:ascii="Arial" w:hAnsi="Arial"/>
                <w:b/>
                <w:sz w:val="18"/>
                <w:szCs w:val="18"/>
              </w:rPr>
              <w:t>SPH</w:t>
            </w:r>
          </w:p>
          <w:p w14:paraId="2EF977D5" w14:textId="77777777" w:rsidR="0006613D" w:rsidRPr="00225B2D" w:rsidRDefault="0006613D" w:rsidP="0006613D">
            <w:pPr>
              <w:jc w:val="center"/>
              <w:rPr>
                <w:rFonts w:ascii="Arial" w:hAnsi="Arial"/>
                <w:b/>
                <w:sz w:val="18"/>
                <w:szCs w:val="18"/>
              </w:rPr>
            </w:pPr>
          </w:p>
        </w:tc>
        <w:tc>
          <w:tcPr>
            <w:tcW w:w="4111" w:type="dxa"/>
            <w:shd w:val="clear" w:color="auto" w:fill="FFFFFF" w:themeFill="background1"/>
          </w:tcPr>
          <w:p w14:paraId="3376F44E" w14:textId="77777777" w:rsidR="0006613D" w:rsidRPr="00153DF6" w:rsidRDefault="0006613D" w:rsidP="0006613D">
            <w:pPr>
              <w:rPr>
                <w:rFonts w:ascii="Arial" w:hAnsi="Arial"/>
                <w:sz w:val="18"/>
                <w:szCs w:val="18"/>
              </w:rPr>
            </w:pPr>
            <w:r w:rsidRPr="00153DF6">
              <w:rPr>
                <w:rFonts w:ascii="Arial" w:hAnsi="Arial"/>
                <w:sz w:val="18"/>
                <w:szCs w:val="18"/>
              </w:rPr>
              <w:t>Einführung:</w:t>
            </w:r>
          </w:p>
          <w:p w14:paraId="75872A93" w14:textId="77777777" w:rsidR="0006613D" w:rsidRDefault="0006613D" w:rsidP="0006613D">
            <w:pPr>
              <w:rPr>
                <w:rFonts w:ascii="Arial" w:hAnsi="Arial"/>
                <w:sz w:val="18"/>
                <w:szCs w:val="18"/>
              </w:rPr>
            </w:pPr>
            <w:r w:rsidRPr="00153DF6">
              <w:rPr>
                <w:rFonts w:ascii="Arial" w:hAnsi="Arial"/>
                <w:sz w:val="18"/>
                <w:szCs w:val="18"/>
              </w:rPr>
              <w:t>Die LA...</w:t>
            </w:r>
          </w:p>
          <w:p w14:paraId="5D794C3A" w14:textId="77777777" w:rsidR="0006613D" w:rsidRPr="00B74F89" w:rsidRDefault="0006613D" w:rsidP="0006613D">
            <w:pPr>
              <w:rPr>
                <w:rFonts w:ascii="Arial" w:hAnsi="Arial"/>
                <w:sz w:val="18"/>
                <w:szCs w:val="18"/>
              </w:rPr>
            </w:pPr>
            <w:r w:rsidRPr="00B74F89">
              <w:rPr>
                <w:rFonts w:ascii="Arial" w:hAnsi="Arial"/>
                <w:sz w:val="18"/>
                <w:szCs w:val="18"/>
              </w:rPr>
              <w:t>…kennen die in der SPO 2 beschriebenen  Handlungsfelder und erkennen Möglichkeiten der Umsetzung in der eigenen Praxis</w:t>
            </w:r>
          </w:p>
          <w:p w14:paraId="116E2C9B" w14:textId="77777777" w:rsidR="0006613D" w:rsidRPr="00B74F89" w:rsidRDefault="0006613D" w:rsidP="0006613D">
            <w:pPr>
              <w:rPr>
                <w:rFonts w:ascii="Arial" w:hAnsi="Arial"/>
                <w:iCs/>
                <w:sz w:val="18"/>
                <w:szCs w:val="18"/>
              </w:rPr>
            </w:pPr>
            <w:r w:rsidRPr="00B74F89">
              <w:rPr>
                <w:rFonts w:ascii="Arial" w:hAnsi="Arial"/>
                <w:iCs/>
                <w:sz w:val="18"/>
                <w:szCs w:val="18"/>
              </w:rPr>
              <w:t>... kennen die Ziele und Anforderungen des Ausbildungsformats.</w:t>
            </w:r>
          </w:p>
          <w:p w14:paraId="4AB2007D" w14:textId="77777777" w:rsidR="0006613D" w:rsidRPr="00B74F89" w:rsidRDefault="0006613D" w:rsidP="0006613D">
            <w:pPr>
              <w:rPr>
                <w:rFonts w:ascii="Arial" w:hAnsi="Arial"/>
                <w:sz w:val="18"/>
                <w:szCs w:val="18"/>
              </w:rPr>
            </w:pPr>
            <w:r w:rsidRPr="00B74F89">
              <w:rPr>
                <w:rFonts w:ascii="Arial" w:hAnsi="Arial"/>
                <w:iCs/>
                <w:sz w:val="18"/>
                <w:szCs w:val="18"/>
              </w:rPr>
              <w:t>… verstehen ILEB und ICF als Grundlagen.</w:t>
            </w:r>
          </w:p>
          <w:p w14:paraId="29C98E82" w14:textId="77777777" w:rsidR="0006613D" w:rsidRPr="00B74F89" w:rsidRDefault="0006613D" w:rsidP="0006613D">
            <w:pPr>
              <w:rPr>
                <w:rFonts w:ascii="Arial" w:hAnsi="Arial"/>
                <w:iCs/>
                <w:sz w:val="18"/>
                <w:szCs w:val="18"/>
              </w:rPr>
            </w:pPr>
            <w:r w:rsidRPr="00B74F89">
              <w:rPr>
                <w:rFonts w:ascii="Arial" w:hAnsi="Arial"/>
                <w:iCs/>
                <w:sz w:val="18"/>
                <w:szCs w:val="18"/>
              </w:rPr>
              <w:t>... kennen die Anforderungen zu den Prüfungsteilen Hausarbeit und pädagogisches Kolloquium.</w:t>
            </w:r>
          </w:p>
          <w:p w14:paraId="346CD590" w14:textId="77777777" w:rsidR="0006613D" w:rsidRPr="00B74F89" w:rsidRDefault="0006613D" w:rsidP="0006613D">
            <w:pPr>
              <w:rPr>
                <w:rFonts w:ascii="Arial" w:hAnsi="Arial"/>
                <w:iCs/>
                <w:sz w:val="18"/>
                <w:szCs w:val="18"/>
              </w:rPr>
            </w:pPr>
          </w:p>
          <w:p w14:paraId="4E49C1F7" w14:textId="77777777" w:rsidR="0006613D" w:rsidRPr="00B74F89" w:rsidRDefault="0006613D" w:rsidP="0006613D">
            <w:pPr>
              <w:rPr>
                <w:rFonts w:ascii="Arial" w:hAnsi="Arial"/>
                <w:sz w:val="18"/>
                <w:szCs w:val="18"/>
              </w:rPr>
            </w:pPr>
            <w:r w:rsidRPr="00B74F89">
              <w:rPr>
                <w:rFonts w:ascii="Arial" w:hAnsi="Arial"/>
                <w:sz w:val="18"/>
                <w:szCs w:val="18"/>
              </w:rPr>
              <w:t>Auftragsklärung/ Durchführung:</w:t>
            </w:r>
          </w:p>
          <w:p w14:paraId="7EA2F399" w14:textId="77777777" w:rsidR="0006613D" w:rsidRPr="00B74F89" w:rsidRDefault="0006613D" w:rsidP="0006613D">
            <w:pPr>
              <w:rPr>
                <w:rFonts w:ascii="Arial" w:hAnsi="Arial"/>
                <w:sz w:val="18"/>
                <w:szCs w:val="18"/>
              </w:rPr>
            </w:pPr>
            <w:r w:rsidRPr="00B74F89">
              <w:rPr>
                <w:rFonts w:ascii="Arial" w:hAnsi="Arial"/>
                <w:sz w:val="18"/>
                <w:szCs w:val="18"/>
              </w:rPr>
              <w:t>Die LA...</w:t>
            </w:r>
          </w:p>
          <w:p w14:paraId="4C6830BD" w14:textId="77777777" w:rsidR="0006613D" w:rsidRPr="00B74F89" w:rsidRDefault="0006613D" w:rsidP="0006613D">
            <w:pPr>
              <w:rPr>
                <w:rFonts w:ascii="Arial" w:hAnsi="Arial"/>
                <w:iCs/>
                <w:sz w:val="18"/>
                <w:szCs w:val="18"/>
              </w:rPr>
            </w:pPr>
            <w:r w:rsidRPr="00B74F89">
              <w:rPr>
                <w:rFonts w:ascii="Arial" w:hAnsi="Arial"/>
                <w:iCs/>
                <w:sz w:val="18"/>
                <w:szCs w:val="18"/>
              </w:rPr>
              <w:t>... berücksichtigen rechtliche &amp; institutionelle Vorgaben (z.B. Verwaltungsvorschriften, Strukturbild des Expertenrats,...).</w:t>
            </w:r>
          </w:p>
          <w:p w14:paraId="54229BC0" w14:textId="77777777" w:rsidR="0006613D" w:rsidRPr="00B74F89" w:rsidRDefault="0006613D" w:rsidP="0006613D">
            <w:pPr>
              <w:rPr>
                <w:rFonts w:ascii="Arial" w:hAnsi="Arial"/>
                <w:sz w:val="18"/>
                <w:szCs w:val="18"/>
              </w:rPr>
            </w:pPr>
            <w:r w:rsidRPr="00B74F89">
              <w:rPr>
                <w:rFonts w:ascii="Arial" w:hAnsi="Arial"/>
                <w:iCs/>
                <w:sz w:val="18"/>
                <w:szCs w:val="18"/>
              </w:rPr>
              <w:t>…kennen und nutzen Unterstützungsangebote der Schulverwaltung</w:t>
            </w:r>
          </w:p>
          <w:p w14:paraId="4EBDED77" w14:textId="77777777" w:rsidR="0006613D" w:rsidRPr="00153DF6" w:rsidRDefault="0006613D" w:rsidP="0006613D">
            <w:pPr>
              <w:rPr>
                <w:rFonts w:ascii="Arial" w:hAnsi="Arial"/>
                <w:sz w:val="18"/>
                <w:szCs w:val="18"/>
              </w:rPr>
            </w:pPr>
            <w:r w:rsidRPr="00B74F89">
              <w:rPr>
                <w:rFonts w:ascii="Arial" w:hAnsi="Arial"/>
                <w:iCs/>
                <w:sz w:val="18"/>
                <w:szCs w:val="18"/>
              </w:rPr>
              <w:t>... beachten, dass sonderpädagogisches</w:t>
            </w:r>
            <w:r w:rsidRPr="00153DF6">
              <w:rPr>
                <w:rFonts w:ascii="Arial" w:hAnsi="Arial"/>
                <w:iCs/>
                <w:sz w:val="18"/>
                <w:szCs w:val="18"/>
              </w:rPr>
              <w:t xml:space="preserve"> Handeln subsidiär erfolgt.</w:t>
            </w:r>
          </w:p>
          <w:p w14:paraId="674BCA77" w14:textId="77777777" w:rsidR="0006613D" w:rsidRPr="00153DF6" w:rsidRDefault="0006613D" w:rsidP="0006613D">
            <w:pPr>
              <w:rPr>
                <w:rFonts w:ascii="Arial" w:hAnsi="Arial"/>
                <w:sz w:val="18"/>
                <w:szCs w:val="18"/>
              </w:rPr>
            </w:pPr>
            <w:r w:rsidRPr="00153DF6">
              <w:rPr>
                <w:rFonts w:ascii="Arial" w:hAnsi="Arial"/>
                <w:iCs/>
                <w:sz w:val="18"/>
                <w:szCs w:val="18"/>
              </w:rPr>
              <w:t>... berücksichtigen in ihrem SPH die Leitgedanken Teilhabeorientierung &amp; Nachhaltigkeit.</w:t>
            </w:r>
          </w:p>
          <w:p w14:paraId="61A32812" w14:textId="77777777" w:rsidR="0006613D" w:rsidRPr="00153DF6" w:rsidRDefault="0006613D" w:rsidP="0006613D">
            <w:pPr>
              <w:rPr>
                <w:rFonts w:ascii="Arial" w:hAnsi="Arial"/>
                <w:sz w:val="18"/>
                <w:szCs w:val="18"/>
              </w:rPr>
            </w:pPr>
            <w:r w:rsidRPr="00153DF6">
              <w:rPr>
                <w:rFonts w:ascii="Arial" w:hAnsi="Arial"/>
                <w:iCs/>
                <w:sz w:val="18"/>
                <w:szCs w:val="18"/>
              </w:rPr>
              <w:t xml:space="preserve">... unterscheiden zwischen Anlass, Anliegen, Auftrag und </w:t>
            </w:r>
            <w:proofErr w:type="spellStart"/>
            <w:r w:rsidRPr="00153DF6">
              <w:rPr>
                <w:rFonts w:ascii="Arial" w:hAnsi="Arial"/>
                <w:iCs/>
                <w:sz w:val="18"/>
                <w:szCs w:val="18"/>
              </w:rPr>
              <w:t>Contracting</w:t>
            </w:r>
            <w:proofErr w:type="spellEnd"/>
            <w:r w:rsidRPr="00153DF6">
              <w:rPr>
                <w:rFonts w:ascii="Arial" w:hAnsi="Arial"/>
                <w:iCs/>
                <w:sz w:val="18"/>
                <w:szCs w:val="18"/>
              </w:rPr>
              <w:t>.</w:t>
            </w:r>
          </w:p>
          <w:p w14:paraId="4B452982" w14:textId="77777777" w:rsidR="0006613D" w:rsidRDefault="0006613D" w:rsidP="0006613D">
            <w:pPr>
              <w:rPr>
                <w:rFonts w:ascii="Arial" w:hAnsi="Arial"/>
                <w:iCs/>
                <w:sz w:val="18"/>
                <w:szCs w:val="18"/>
              </w:rPr>
            </w:pPr>
            <w:r w:rsidRPr="00153DF6">
              <w:rPr>
                <w:rFonts w:ascii="Arial" w:hAnsi="Arial"/>
                <w:iCs/>
                <w:sz w:val="18"/>
                <w:szCs w:val="18"/>
              </w:rPr>
              <w:t>... können Kooperationspartnern plausibel begründen, warum sie als Sonderpädagoge einen Auftrag a) annehmen b) ablehnen bzw. c) wie dieser modifiziert werden müsste.</w:t>
            </w:r>
          </w:p>
          <w:p w14:paraId="37563A71" w14:textId="77777777" w:rsidR="0006613D" w:rsidRDefault="0006613D" w:rsidP="0006613D">
            <w:pPr>
              <w:rPr>
                <w:rFonts w:ascii="Arial" w:hAnsi="Arial"/>
                <w:iCs/>
                <w:sz w:val="18"/>
                <w:szCs w:val="18"/>
              </w:rPr>
            </w:pPr>
          </w:p>
          <w:p w14:paraId="020CCF35" w14:textId="77777777" w:rsidR="0006613D" w:rsidRPr="00153DF6" w:rsidRDefault="0006613D" w:rsidP="0006613D">
            <w:pPr>
              <w:rPr>
                <w:rFonts w:ascii="Arial" w:hAnsi="Arial"/>
                <w:iCs/>
                <w:sz w:val="18"/>
                <w:szCs w:val="18"/>
              </w:rPr>
            </w:pPr>
            <w:r>
              <w:rPr>
                <w:rFonts w:ascii="Arial" w:hAnsi="Arial"/>
                <w:iCs/>
                <w:sz w:val="18"/>
                <w:szCs w:val="18"/>
              </w:rPr>
              <w:t>…</w:t>
            </w:r>
            <w:r w:rsidRPr="00B74F89">
              <w:rPr>
                <w:rFonts w:ascii="Arial" w:hAnsi="Arial"/>
                <w:iCs/>
                <w:sz w:val="18"/>
                <w:szCs w:val="18"/>
              </w:rPr>
              <w:t>können bei der Bearbeitung eines SPH aus einem Wahlbereich erkennen, wie sie diesen ausgestalten können</w:t>
            </w:r>
          </w:p>
        </w:tc>
        <w:tc>
          <w:tcPr>
            <w:tcW w:w="1276" w:type="dxa"/>
            <w:shd w:val="clear" w:color="auto" w:fill="FFFFFF" w:themeFill="background1"/>
          </w:tcPr>
          <w:p w14:paraId="4075C2AD" w14:textId="77777777" w:rsidR="0006613D" w:rsidRPr="00225B2D" w:rsidRDefault="0006613D" w:rsidP="0006613D">
            <w:pPr>
              <w:rPr>
                <w:rFonts w:ascii="Arial" w:hAnsi="Arial"/>
                <w:sz w:val="18"/>
                <w:szCs w:val="18"/>
              </w:rPr>
            </w:pPr>
            <w:r w:rsidRPr="00225B2D">
              <w:rPr>
                <w:rFonts w:ascii="Arial" w:hAnsi="Arial"/>
                <w:sz w:val="18"/>
                <w:szCs w:val="18"/>
              </w:rPr>
              <w:t>SPH Papiere</w:t>
            </w:r>
          </w:p>
        </w:tc>
        <w:tc>
          <w:tcPr>
            <w:tcW w:w="1559" w:type="dxa"/>
            <w:shd w:val="clear" w:color="auto" w:fill="FFFFFF" w:themeFill="background1"/>
          </w:tcPr>
          <w:p w14:paraId="00BA36F4" w14:textId="77777777" w:rsidR="0006613D" w:rsidRPr="00225B2D" w:rsidRDefault="0006613D" w:rsidP="0006613D">
            <w:pPr>
              <w:rPr>
                <w:rFonts w:ascii="Arial" w:hAnsi="Arial"/>
                <w:sz w:val="18"/>
                <w:szCs w:val="18"/>
              </w:rPr>
            </w:pPr>
          </w:p>
        </w:tc>
        <w:tc>
          <w:tcPr>
            <w:tcW w:w="3544" w:type="dxa"/>
            <w:shd w:val="clear" w:color="auto" w:fill="FFFFFF" w:themeFill="background1"/>
          </w:tcPr>
          <w:p w14:paraId="02DAD96E" w14:textId="77777777" w:rsidR="0006613D" w:rsidRDefault="0006613D" w:rsidP="0006613D">
            <w:pPr>
              <w:rPr>
                <w:rFonts w:ascii="Arial" w:hAnsi="Arial"/>
                <w:iCs/>
                <w:sz w:val="18"/>
                <w:szCs w:val="18"/>
              </w:rPr>
            </w:pPr>
            <w:r>
              <w:rPr>
                <w:rFonts w:ascii="Arial" w:hAnsi="Arial"/>
                <w:iCs/>
                <w:sz w:val="18"/>
                <w:szCs w:val="18"/>
              </w:rPr>
              <w:t>Handreichung SPH</w:t>
            </w:r>
          </w:p>
          <w:p w14:paraId="20D3F993" w14:textId="77777777" w:rsidR="0006613D" w:rsidRPr="00B74F89" w:rsidRDefault="0006613D" w:rsidP="0006613D">
            <w:pPr>
              <w:rPr>
                <w:rFonts w:ascii="Arial" w:hAnsi="Arial"/>
                <w:iCs/>
                <w:sz w:val="18"/>
                <w:szCs w:val="18"/>
              </w:rPr>
            </w:pPr>
          </w:p>
          <w:p w14:paraId="7F1A4C9B" w14:textId="77777777" w:rsidR="0006613D" w:rsidRPr="00B74F89" w:rsidRDefault="0006613D" w:rsidP="0006613D">
            <w:pPr>
              <w:rPr>
                <w:rFonts w:ascii="Arial" w:hAnsi="Arial"/>
                <w:sz w:val="18"/>
                <w:szCs w:val="18"/>
              </w:rPr>
            </w:pPr>
            <w:r w:rsidRPr="00B74F89">
              <w:rPr>
                <w:rFonts w:ascii="Arial" w:hAnsi="Arial"/>
                <w:iCs/>
                <w:sz w:val="18"/>
                <w:szCs w:val="18"/>
              </w:rPr>
              <w:t xml:space="preserve">Burghardt, Brandstetter R (2008): </w:t>
            </w:r>
            <w:r w:rsidRPr="00B74F89">
              <w:rPr>
                <w:rFonts w:ascii="Arial" w:hAnsi="Arial"/>
                <w:sz w:val="18"/>
                <w:szCs w:val="18"/>
              </w:rPr>
              <w:t xml:space="preserve">Individuelle Lern- und Entwicklungsbegleitung. Aufgabe und Instrument der Arbeit an Sonderschulen. In: </w:t>
            </w:r>
            <w:proofErr w:type="spellStart"/>
            <w:r w:rsidRPr="00B74F89">
              <w:rPr>
                <w:rFonts w:ascii="Arial" w:hAnsi="Arial"/>
                <w:sz w:val="18"/>
                <w:szCs w:val="18"/>
              </w:rPr>
              <w:t>Vds</w:t>
            </w:r>
            <w:proofErr w:type="spellEnd"/>
            <w:r w:rsidRPr="00B74F89">
              <w:rPr>
                <w:rFonts w:ascii="Arial" w:hAnsi="Arial"/>
                <w:sz w:val="18"/>
                <w:szCs w:val="18"/>
              </w:rPr>
              <w:t>, Landesverband Baden-Württemberg (Hrsg.): Pädagogische Impulse, 3/2008. S. 2-9.</w:t>
            </w:r>
          </w:p>
          <w:p w14:paraId="2EF9E3D0" w14:textId="77777777" w:rsidR="0006613D" w:rsidRPr="00B74F89" w:rsidRDefault="0006613D" w:rsidP="0006613D">
            <w:pPr>
              <w:rPr>
                <w:rFonts w:ascii="Arial" w:hAnsi="Arial"/>
                <w:sz w:val="18"/>
                <w:szCs w:val="18"/>
              </w:rPr>
            </w:pPr>
          </w:p>
          <w:p w14:paraId="43A56A6B" w14:textId="77777777" w:rsidR="0006613D" w:rsidRPr="00B74F89" w:rsidRDefault="0006613D" w:rsidP="0006613D">
            <w:pPr>
              <w:rPr>
                <w:rFonts w:ascii="Arial" w:hAnsi="Arial"/>
                <w:sz w:val="18"/>
                <w:szCs w:val="18"/>
              </w:rPr>
            </w:pPr>
            <w:r w:rsidRPr="00B74F89">
              <w:rPr>
                <w:rFonts w:ascii="Arial" w:hAnsi="Arial"/>
                <w:sz w:val="18"/>
                <w:szCs w:val="18"/>
              </w:rPr>
              <w:t>Landesinstitut für Schulentwicklung (2013): Individuelle Lern- und Entwicklungsbegleitung.</w:t>
            </w:r>
          </w:p>
          <w:p w14:paraId="3BF06C21" w14:textId="77777777" w:rsidR="0006613D" w:rsidRPr="00B74F89" w:rsidRDefault="0006613D" w:rsidP="0006613D">
            <w:pPr>
              <w:rPr>
                <w:rFonts w:ascii="Arial" w:hAnsi="Arial"/>
                <w:sz w:val="18"/>
                <w:szCs w:val="18"/>
              </w:rPr>
            </w:pPr>
          </w:p>
          <w:p w14:paraId="1170FEFD" w14:textId="77777777" w:rsidR="0006613D" w:rsidRPr="000C4694" w:rsidRDefault="0006613D" w:rsidP="0006613D">
            <w:pPr>
              <w:rPr>
                <w:rFonts w:ascii="Arial" w:hAnsi="Arial" w:cs="Arial"/>
                <w:sz w:val="18"/>
                <w:szCs w:val="18"/>
              </w:rPr>
            </w:pPr>
            <w:proofErr w:type="spellStart"/>
            <w:r w:rsidRPr="00B74F89">
              <w:rPr>
                <w:rFonts w:ascii="Arial" w:hAnsi="Arial" w:cs="Arial"/>
                <w:sz w:val="18"/>
                <w:szCs w:val="18"/>
              </w:rPr>
              <w:t>Hollenweger</w:t>
            </w:r>
            <w:proofErr w:type="spellEnd"/>
            <w:r w:rsidRPr="00B74F89">
              <w:rPr>
                <w:rFonts w:ascii="Arial" w:hAnsi="Arial" w:cs="Arial"/>
                <w:sz w:val="18"/>
                <w:szCs w:val="18"/>
              </w:rPr>
              <w:t xml:space="preserve">, Kraus de </w:t>
            </w:r>
            <w:proofErr w:type="spellStart"/>
            <w:r w:rsidRPr="00B74F89">
              <w:rPr>
                <w:rFonts w:ascii="Arial" w:hAnsi="Arial" w:cs="Arial"/>
                <w:sz w:val="18"/>
                <w:szCs w:val="18"/>
              </w:rPr>
              <w:t>Camargo</w:t>
            </w:r>
            <w:proofErr w:type="spellEnd"/>
            <w:r w:rsidRPr="00B74F89">
              <w:rPr>
                <w:rFonts w:ascii="Arial" w:hAnsi="Arial" w:cs="Arial"/>
                <w:sz w:val="18"/>
                <w:szCs w:val="18"/>
              </w:rPr>
              <w:t xml:space="preserve"> (Hrsg.) (2011): </w:t>
            </w:r>
            <w:r w:rsidRPr="00B74F89">
              <w:rPr>
                <w:rStyle w:val="a-size-large"/>
                <w:rFonts w:ascii="Arial" w:hAnsi="Arial" w:cs="Arial"/>
                <w:sz w:val="18"/>
                <w:szCs w:val="18"/>
              </w:rPr>
              <w:t>ICF-CY: Internationale Klassifikation der Funktionsfähigkeit, Behinderung und Gesundheit bei Kindern und Jugendlichen.</w:t>
            </w:r>
            <w:r>
              <w:rPr>
                <w:rStyle w:val="a-size-large"/>
                <w:rFonts w:ascii="Arial" w:hAnsi="Arial" w:cs="Arial"/>
                <w:sz w:val="18"/>
                <w:szCs w:val="18"/>
              </w:rPr>
              <w:t xml:space="preserve"> Verlag Hans Huber</w:t>
            </w:r>
          </w:p>
          <w:p w14:paraId="36F2F0F3" w14:textId="77777777" w:rsidR="0006613D" w:rsidRPr="00225B2D" w:rsidRDefault="0006613D" w:rsidP="0006613D">
            <w:pPr>
              <w:rPr>
                <w:rFonts w:ascii="Arial" w:hAnsi="Arial"/>
                <w:sz w:val="18"/>
                <w:szCs w:val="18"/>
              </w:rPr>
            </w:pPr>
          </w:p>
        </w:tc>
        <w:tc>
          <w:tcPr>
            <w:tcW w:w="1417" w:type="dxa"/>
            <w:shd w:val="clear" w:color="auto" w:fill="FFFFFF" w:themeFill="background1"/>
          </w:tcPr>
          <w:p w14:paraId="2112673B" w14:textId="77777777" w:rsidR="0006613D" w:rsidRPr="00225B2D" w:rsidRDefault="0006613D" w:rsidP="0006613D">
            <w:pPr>
              <w:rPr>
                <w:rFonts w:ascii="Arial" w:hAnsi="Arial"/>
                <w:sz w:val="18"/>
                <w:szCs w:val="18"/>
              </w:rPr>
            </w:pPr>
            <w:r w:rsidRPr="00924173">
              <w:rPr>
                <w:rFonts w:ascii="Arial" w:hAnsi="Arial"/>
                <w:sz w:val="18"/>
                <w:szCs w:val="18"/>
              </w:rPr>
              <w:t>Link zu Päd. Modulen: Schule für Kranke, Nachteilsausgleich, Jugendhilfe</w:t>
            </w:r>
          </w:p>
        </w:tc>
        <w:tc>
          <w:tcPr>
            <w:tcW w:w="2126" w:type="dxa"/>
            <w:shd w:val="clear" w:color="auto" w:fill="FFFFFF" w:themeFill="background1"/>
          </w:tcPr>
          <w:p w14:paraId="5A0F0AD0" w14:textId="77777777" w:rsidR="0006613D" w:rsidRDefault="0006613D" w:rsidP="0006613D">
            <w:pPr>
              <w:rPr>
                <w:rFonts w:ascii="Arial" w:hAnsi="Arial"/>
                <w:sz w:val="18"/>
                <w:szCs w:val="28"/>
              </w:rPr>
            </w:pPr>
            <w:r>
              <w:rPr>
                <w:rFonts w:ascii="Arial" w:hAnsi="Arial"/>
                <w:sz w:val="18"/>
                <w:szCs w:val="28"/>
              </w:rPr>
              <w:t>Fachrichtungsübergreifende Veranstaltung</w:t>
            </w:r>
            <w:r w:rsidRPr="00225B2D">
              <w:rPr>
                <w:rFonts w:ascii="Arial" w:hAnsi="Arial"/>
                <w:sz w:val="18"/>
                <w:szCs w:val="28"/>
              </w:rPr>
              <w:t xml:space="preserve"> zur Einführung</w:t>
            </w:r>
          </w:p>
          <w:p w14:paraId="0E1EB93D" w14:textId="77777777" w:rsidR="0006613D" w:rsidRDefault="0006613D" w:rsidP="0006613D">
            <w:pPr>
              <w:rPr>
                <w:rFonts w:ascii="Arial" w:hAnsi="Arial"/>
                <w:sz w:val="18"/>
                <w:szCs w:val="28"/>
              </w:rPr>
            </w:pPr>
          </w:p>
          <w:p w14:paraId="4BB50D4F" w14:textId="77777777" w:rsidR="0006613D" w:rsidRPr="0093266C" w:rsidRDefault="0006613D" w:rsidP="0006613D">
            <w:pPr>
              <w:rPr>
                <w:rFonts w:ascii="Arial" w:hAnsi="Arial"/>
                <w:sz w:val="18"/>
                <w:szCs w:val="28"/>
              </w:rPr>
            </w:pPr>
            <w:r>
              <w:rPr>
                <w:rFonts w:ascii="Arial" w:hAnsi="Arial"/>
                <w:sz w:val="18"/>
                <w:szCs w:val="28"/>
              </w:rPr>
              <w:t>Sonst Fachrichtungs-VA (Ausbildungs-</w:t>
            </w:r>
            <w:r w:rsidRPr="00225B2D">
              <w:rPr>
                <w:rFonts w:ascii="Arial" w:hAnsi="Arial"/>
                <w:sz w:val="18"/>
                <w:szCs w:val="28"/>
              </w:rPr>
              <w:t>Gr</w:t>
            </w:r>
            <w:r>
              <w:rPr>
                <w:rFonts w:ascii="Arial" w:hAnsi="Arial"/>
                <w:sz w:val="18"/>
                <w:szCs w:val="28"/>
              </w:rPr>
              <w:t>uppe)</w:t>
            </w:r>
          </w:p>
        </w:tc>
      </w:tr>
      <w:tr w:rsidR="0006613D" w:rsidRPr="00225B2D" w14:paraId="7E9D4DB8" w14:textId="77777777" w:rsidTr="0006613D">
        <w:tblPrEx>
          <w:tblLook w:val="04A0" w:firstRow="1" w:lastRow="0" w:firstColumn="1" w:lastColumn="0" w:noHBand="0" w:noVBand="1"/>
        </w:tblPrEx>
        <w:tc>
          <w:tcPr>
            <w:tcW w:w="1276" w:type="dxa"/>
            <w:shd w:val="clear" w:color="auto" w:fill="00B0F0"/>
          </w:tcPr>
          <w:p w14:paraId="6E6688DE" w14:textId="20E0491C" w:rsidR="0006613D" w:rsidRDefault="0006613D" w:rsidP="0006613D">
            <w:pPr>
              <w:jc w:val="center"/>
              <w:rPr>
                <w:rFonts w:ascii="Arial" w:hAnsi="Arial"/>
                <w:b/>
                <w:sz w:val="18"/>
                <w:szCs w:val="18"/>
              </w:rPr>
            </w:pPr>
            <w:r>
              <w:rPr>
                <w:rFonts w:ascii="Arial" w:hAnsi="Arial"/>
                <w:b/>
                <w:sz w:val="18"/>
                <w:szCs w:val="18"/>
              </w:rPr>
              <w:t>Zus</w:t>
            </w:r>
            <w:r w:rsidR="00C71DA3">
              <w:rPr>
                <w:rFonts w:ascii="Arial" w:hAnsi="Arial"/>
                <w:b/>
                <w:sz w:val="18"/>
                <w:szCs w:val="18"/>
              </w:rPr>
              <w:t>a</w:t>
            </w:r>
            <w:r>
              <w:rPr>
                <w:rFonts w:ascii="Arial" w:hAnsi="Arial"/>
                <w:b/>
                <w:sz w:val="18"/>
                <w:szCs w:val="18"/>
              </w:rPr>
              <w:t>mmenarbeit mit Eltern und weiteren Erziehungspartnern</w:t>
            </w:r>
          </w:p>
          <w:p w14:paraId="6E9DA4C2" w14:textId="77777777" w:rsidR="0006613D" w:rsidRPr="00225B2D" w:rsidRDefault="0006613D" w:rsidP="0006613D">
            <w:pPr>
              <w:rPr>
                <w:rFonts w:ascii="Arial" w:hAnsi="Arial"/>
                <w:b/>
                <w:sz w:val="18"/>
                <w:szCs w:val="18"/>
              </w:rPr>
            </w:pPr>
          </w:p>
        </w:tc>
        <w:tc>
          <w:tcPr>
            <w:tcW w:w="4111" w:type="dxa"/>
            <w:shd w:val="clear" w:color="auto" w:fill="FFFFFF" w:themeFill="background1"/>
          </w:tcPr>
          <w:p w14:paraId="30C686E9" w14:textId="77777777" w:rsidR="0006613D" w:rsidRDefault="0006613D" w:rsidP="0006613D">
            <w:pPr>
              <w:rPr>
                <w:rFonts w:ascii="Arial" w:hAnsi="Arial"/>
                <w:sz w:val="18"/>
                <w:szCs w:val="18"/>
              </w:rPr>
            </w:pPr>
            <w:r w:rsidRPr="00153DF6">
              <w:rPr>
                <w:rFonts w:ascii="Arial" w:hAnsi="Arial"/>
                <w:sz w:val="18"/>
                <w:szCs w:val="18"/>
              </w:rPr>
              <w:t>Die LA…</w:t>
            </w:r>
          </w:p>
          <w:p w14:paraId="4B3269CB" w14:textId="77777777" w:rsidR="0006613D" w:rsidRPr="002134A1" w:rsidRDefault="0006613D" w:rsidP="0006613D">
            <w:pPr>
              <w:rPr>
                <w:rFonts w:ascii="Arial" w:hAnsi="Arial"/>
                <w:sz w:val="18"/>
                <w:szCs w:val="18"/>
              </w:rPr>
            </w:pPr>
            <w:r w:rsidRPr="002134A1">
              <w:rPr>
                <w:rFonts w:ascii="Arial" w:hAnsi="Arial"/>
                <w:sz w:val="18"/>
                <w:szCs w:val="18"/>
              </w:rPr>
              <w:t>... kennen die Aufgaben und Anforderungen einer Schule bezüglich der Gestaltung von Erziehungspartnerschaften und können eigene Erprobungen reflektieren.</w:t>
            </w:r>
          </w:p>
          <w:p w14:paraId="68115FB8" w14:textId="77777777" w:rsidR="0006613D" w:rsidRPr="00153DF6" w:rsidRDefault="0006613D" w:rsidP="0006613D">
            <w:pPr>
              <w:rPr>
                <w:rFonts w:ascii="Arial" w:hAnsi="Arial"/>
                <w:sz w:val="18"/>
                <w:szCs w:val="18"/>
              </w:rPr>
            </w:pPr>
            <w:r w:rsidRPr="00153DF6">
              <w:rPr>
                <w:rFonts w:ascii="Arial" w:hAnsi="Arial"/>
                <w:sz w:val="18"/>
                <w:szCs w:val="18"/>
              </w:rPr>
              <w:t>…kennen verschiedene Bereiche der Zusammenarbeit mit Eltern und können Qualitätsmerkmale herausarbeiten</w:t>
            </w:r>
            <w:r>
              <w:rPr>
                <w:rFonts w:ascii="Arial" w:hAnsi="Arial"/>
                <w:sz w:val="18"/>
                <w:szCs w:val="18"/>
              </w:rPr>
              <w:t>.</w:t>
            </w:r>
          </w:p>
          <w:p w14:paraId="7D9200EA" w14:textId="77777777" w:rsidR="0006613D" w:rsidRDefault="0006613D" w:rsidP="0006613D">
            <w:pPr>
              <w:rPr>
                <w:rFonts w:ascii="Arial" w:hAnsi="Arial"/>
                <w:sz w:val="18"/>
                <w:szCs w:val="18"/>
              </w:rPr>
            </w:pPr>
            <w:r w:rsidRPr="00153DF6">
              <w:rPr>
                <w:rFonts w:ascii="Arial" w:hAnsi="Arial"/>
                <w:sz w:val="18"/>
                <w:szCs w:val="18"/>
              </w:rPr>
              <w:t>… können die theoretischen Ansätze aus den Bereichen Koop und Beratung übertragen.</w:t>
            </w:r>
          </w:p>
          <w:p w14:paraId="653A0080" w14:textId="77777777" w:rsidR="0006613D" w:rsidRPr="004B435E" w:rsidRDefault="0006613D" w:rsidP="0006613D">
            <w:pPr>
              <w:rPr>
                <w:rFonts w:ascii="Arial" w:hAnsi="Arial"/>
                <w:sz w:val="18"/>
                <w:szCs w:val="18"/>
              </w:rPr>
            </w:pPr>
            <w:r w:rsidRPr="004B435E">
              <w:rPr>
                <w:rFonts w:ascii="Arial" w:hAnsi="Arial"/>
                <w:sz w:val="18"/>
                <w:szCs w:val="18"/>
              </w:rPr>
              <w:t>... können sich in die spezifische Situation von Eltern mit Kindern mit Behinderung und Benachteiligung einfühlen und verstehen ihre Situation.</w:t>
            </w:r>
          </w:p>
          <w:p w14:paraId="7D321320" w14:textId="77777777" w:rsidR="0006613D" w:rsidRPr="00153DF6" w:rsidRDefault="0006613D" w:rsidP="0006613D">
            <w:pPr>
              <w:rPr>
                <w:rFonts w:ascii="Arial" w:hAnsi="Arial"/>
                <w:sz w:val="18"/>
                <w:szCs w:val="18"/>
              </w:rPr>
            </w:pPr>
            <w:r w:rsidRPr="0091045C">
              <w:rPr>
                <w:rFonts w:ascii="Arial" w:hAnsi="Arial"/>
                <w:sz w:val="18"/>
                <w:szCs w:val="18"/>
              </w:rPr>
              <w:t xml:space="preserve">... erarbeiten sich </w:t>
            </w:r>
            <w:proofErr w:type="spellStart"/>
            <w:r w:rsidRPr="0091045C">
              <w:rPr>
                <w:rFonts w:ascii="Arial" w:hAnsi="Arial"/>
                <w:sz w:val="18"/>
                <w:szCs w:val="18"/>
              </w:rPr>
              <w:t>Einlöseformen</w:t>
            </w:r>
            <w:proofErr w:type="spellEnd"/>
            <w:r w:rsidRPr="0091045C">
              <w:rPr>
                <w:rFonts w:ascii="Arial" w:hAnsi="Arial"/>
                <w:sz w:val="18"/>
                <w:szCs w:val="18"/>
              </w:rPr>
              <w:t xml:space="preserve"> für eine gelingende Erziehungspartnerschaft.</w:t>
            </w:r>
          </w:p>
        </w:tc>
        <w:tc>
          <w:tcPr>
            <w:tcW w:w="1276" w:type="dxa"/>
            <w:shd w:val="clear" w:color="auto" w:fill="FFFFFF" w:themeFill="background1"/>
          </w:tcPr>
          <w:p w14:paraId="0514B0A9" w14:textId="77777777" w:rsidR="0006613D" w:rsidRPr="00225B2D" w:rsidRDefault="0006613D" w:rsidP="0006613D">
            <w:pPr>
              <w:rPr>
                <w:rFonts w:ascii="Arial" w:hAnsi="Arial"/>
                <w:sz w:val="18"/>
                <w:szCs w:val="18"/>
              </w:rPr>
            </w:pPr>
          </w:p>
        </w:tc>
        <w:tc>
          <w:tcPr>
            <w:tcW w:w="1559" w:type="dxa"/>
            <w:shd w:val="clear" w:color="auto" w:fill="FFFFFF" w:themeFill="background1"/>
          </w:tcPr>
          <w:p w14:paraId="05C9E497" w14:textId="77777777" w:rsidR="0006613D" w:rsidRPr="00225B2D" w:rsidRDefault="0006613D" w:rsidP="0006613D">
            <w:pPr>
              <w:rPr>
                <w:rFonts w:ascii="Arial" w:hAnsi="Arial"/>
                <w:sz w:val="18"/>
                <w:szCs w:val="18"/>
              </w:rPr>
            </w:pPr>
          </w:p>
        </w:tc>
        <w:tc>
          <w:tcPr>
            <w:tcW w:w="3544" w:type="dxa"/>
            <w:shd w:val="clear" w:color="auto" w:fill="FFFFFF" w:themeFill="background1"/>
          </w:tcPr>
          <w:p w14:paraId="2D533A3E" w14:textId="77777777" w:rsidR="0006613D" w:rsidRPr="00225B2D" w:rsidRDefault="0006613D" w:rsidP="0006613D">
            <w:pPr>
              <w:rPr>
                <w:rFonts w:ascii="Arial" w:hAnsi="Arial"/>
                <w:sz w:val="18"/>
                <w:szCs w:val="18"/>
              </w:rPr>
            </w:pPr>
          </w:p>
        </w:tc>
        <w:tc>
          <w:tcPr>
            <w:tcW w:w="1417" w:type="dxa"/>
            <w:shd w:val="clear" w:color="auto" w:fill="FFFFFF" w:themeFill="background1"/>
          </w:tcPr>
          <w:p w14:paraId="6CEE17A4" w14:textId="77777777" w:rsidR="0006613D" w:rsidRPr="00225B2D" w:rsidRDefault="0006613D" w:rsidP="0006613D">
            <w:pPr>
              <w:rPr>
                <w:rFonts w:ascii="Arial" w:hAnsi="Arial"/>
                <w:sz w:val="18"/>
                <w:szCs w:val="18"/>
              </w:rPr>
            </w:pPr>
            <w:r w:rsidRPr="00924173">
              <w:rPr>
                <w:rFonts w:ascii="Arial" w:hAnsi="Arial"/>
                <w:sz w:val="18"/>
                <w:szCs w:val="18"/>
              </w:rPr>
              <w:t>Link zu Päd. Modulen: Schü</w:t>
            </w:r>
            <w:r>
              <w:rPr>
                <w:rFonts w:ascii="Arial" w:hAnsi="Arial"/>
                <w:sz w:val="18"/>
                <w:szCs w:val="18"/>
              </w:rPr>
              <w:t>ler-/</w:t>
            </w:r>
            <w:r w:rsidRPr="00924173">
              <w:rPr>
                <w:rFonts w:ascii="Arial" w:hAnsi="Arial"/>
                <w:sz w:val="18"/>
                <w:szCs w:val="18"/>
              </w:rPr>
              <w:t>Elterngespräche lösungsorientiert füh</w:t>
            </w:r>
            <w:r>
              <w:rPr>
                <w:rFonts w:ascii="Arial" w:hAnsi="Arial"/>
                <w:sz w:val="18"/>
                <w:szCs w:val="18"/>
              </w:rPr>
              <w:t>ren,</w:t>
            </w:r>
          </w:p>
        </w:tc>
        <w:tc>
          <w:tcPr>
            <w:tcW w:w="2126" w:type="dxa"/>
            <w:shd w:val="clear" w:color="auto" w:fill="FFFFFF" w:themeFill="background1"/>
          </w:tcPr>
          <w:p w14:paraId="050DD47C" w14:textId="77777777" w:rsidR="0006613D" w:rsidRPr="00225B2D" w:rsidRDefault="0006613D" w:rsidP="0006613D">
            <w:pPr>
              <w:rPr>
                <w:rFonts w:ascii="Arial" w:hAnsi="Arial"/>
                <w:sz w:val="18"/>
                <w:szCs w:val="18"/>
              </w:rPr>
            </w:pPr>
            <w:r>
              <w:rPr>
                <w:rFonts w:ascii="Arial" w:hAnsi="Arial"/>
                <w:sz w:val="18"/>
                <w:szCs w:val="18"/>
              </w:rPr>
              <w:t>Fachrichtungs-</w:t>
            </w:r>
            <w:r w:rsidRPr="00225B2D">
              <w:rPr>
                <w:rFonts w:ascii="Arial" w:hAnsi="Arial"/>
                <w:sz w:val="18"/>
                <w:szCs w:val="18"/>
              </w:rPr>
              <w:t>VA</w:t>
            </w:r>
            <w:r>
              <w:rPr>
                <w:rFonts w:ascii="Arial" w:hAnsi="Arial"/>
                <w:sz w:val="18"/>
                <w:szCs w:val="18"/>
              </w:rPr>
              <w:t xml:space="preserve"> (Ausbildungsgruppe)</w:t>
            </w:r>
          </w:p>
        </w:tc>
      </w:tr>
      <w:tr w:rsidR="0006613D" w:rsidRPr="00225B2D" w14:paraId="4376F308" w14:textId="77777777" w:rsidTr="0006613D">
        <w:tblPrEx>
          <w:tblLook w:val="04A0" w:firstRow="1" w:lastRow="0" w:firstColumn="1" w:lastColumn="0" w:noHBand="0" w:noVBand="1"/>
        </w:tblPrEx>
        <w:tc>
          <w:tcPr>
            <w:tcW w:w="1276" w:type="dxa"/>
            <w:tcBorders>
              <w:bottom w:val="single" w:sz="4" w:space="0" w:color="000000" w:themeColor="text1"/>
            </w:tcBorders>
            <w:shd w:val="clear" w:color="auto" w:fill="00B0F0"/>
          </w:tcPr>
          <w:p w14:paraId="73BB8048" w14:textId="77777777" w:rsidR="0006613D" w:rsidRPr="00225B2D" w:rsidRDefault="0006613D" w:rsidP="0006613D">
            <w:pPr>
              <w:jc w:val="center"/>
              <w:rPr>
                <w:rFonts w:ascii="Arial" w:hAnsi="Arial"/>
                <w:b/>
                <w:sz w:val="18"/>
                <w:szCs w:val="18"/>
              </w:rPr>
            </w:pPr>
            <w:r>
              <w:rPr>
                <w:rFonts w:ascii="Arial" w:hAnsi="Arial"/>
                <w:b/>
                <w:sz w:val="18"/>
                <w:szCs w:val="18"/>
              </w:rPr>
              <w:t>SOPÄ</w:t>
            </w:r>
            <w:r w:rsidRPr="00225B2D">
              <w:rPr>
                <w:rFonts w:ascii="Arial" w:hAnsi="Arial"/>
                <w:b/>
                <w:sz w:val="18"/>
                <w:szCs w:val="18"/>
              </w:rPr>
              <w:t xml:space="preserve">DI </w:t>
            </w:r>
            <w:r>
              <w:rPr>
                <w:rFonts w:ascii="Arial" w:hAnsi="Arial"/>
                <w:b/>
                <w:sz w:val="18"/>
                <w:szCs w:val="18"/>
              </w:rPr>
              <w:t xml:space="preserve">, </w:t>
            </w:r>
            <w:r w:rsidRPr="00BF71D7">
              <w:rPr>
                <w:rFonts w:ascii="Arial" w:hAnsi="Arial"/>
                <w:b/>
                <w:sz w:val="18"/>
                <w:szCs w:val="18"/>
              </w:rPr>
              <w:t>Feststellungsverfahren und Gutachtenpraxis</w:t>
            </w:r>
          </w:p>
        </w:tc>
        <w:tc>
          <w:tcPr>
            <w:tcW w:w="4111" w:type="dxa"/>
            <w:tcBorders>
              <w:bottom w:val="single" w:sz="4" w:space="0" w:color="000000" w:themeColor="text1"/>
            </w:tcBorders>
            <w:shd w:val="clear" w:color="auto" w:fill="FFFFFF" w:themeFill="background1"/>
          </w:tcPr>
          <w:p w14:paraId="7B352E7B" w14:textId="77777777" w:rsidR="0006613D" w:rsidRPr="00153DF6" w:rsidRDefault="0006613D" w:rsidP="0006613D">
            <w:pPr>
              <w:rPr>
                <w:rFonts w:ascii="Arial" w:hAnsi="Arial"/>
                <w:iCs/>
                <w:sz w:val="18"/>
                <w:szCs w:val="18"/>
              </w:rPr>
            </w:pPr>
            <w:r w:rsidRPr="00153DF6">
              <w:rPr>
                <w:rFonts w:ascii="Arial" w:hAnsi="Arial"/>
                <w:iCs/>
                <w:sz w:val="18"/>
                <w:szCs w:val="18"/>
              </w:rPr>
              <w:t>SD:</w:t>
            </w:r>
          </w:p>
          <w:p w14:paraId="3ECBE08D" w14:textId="77777777" w:rsidR="00112759" w:rsidRDefault="0006613D" w:rsidP="00112759">
            <w:pPr>
              <w:rPr>
                <w:rFonts w:ascii="Arial" w:hAnsi="Arial"/>
                <w:iCs/>
                <w:sz w:val="18"/>
                <w:szCs w:val="18"/>
              </w:rPr>
            </w:pPr>
            <w:r w:rsidRPr="00153DF6">
              <w:rPr>
                <w:rFonts w:ascii="Arial" w:hAnsi="Arial"/>
                <w:iCs/>
                <w:sz w:val="18"/>
                <w:szCs w:val="18"/>
              </w:rPr>
              <w:t>Die LA...</w:t>
            </w:r>
          </w:p>
          <w:p w14:paraId="28F173B3" w14:textId="2E7266D4" w:rsidR="00112759" w:rsidRPr="00112759" w:rsidRDefault="00112759" w:rsidP="00112759">
            <w:pPr>
              <w:rPr>
                <w:rFonts w:ascii="Arial" w:hAnsi="Arial"/>
                <w:iCs/>
                <w:sz w:val="18"/>
                <w:szCs w:val="18"/>
              </w:rPr>
            </w:pPr>
            <w:r w:rsidRPr="00076596">
              <w:rPr>
                <w:rFonts w:ascii="Arial" w:hAnsi="Arial"/>
                <w:b/>
                <w:iCs/>
                <w:color w:val="FF0000"/>
                <w:sz w:val="18"/>
                <w:szCs w:val="18"/>
              </w:rPr>
              <w:t>... kennen die förderschwerpunktspezifischen rechtlichen und institutionellen Rahmenbedingungen der Sonderpädagogischen Dienste in B.-W.</w:t>
            </w:r>
          </w:p>
          <w:p w14:paraId="2D441BF6" w14:textId="1CF7CD46" w:rsidR="00112759" w:rsidRPr="00112759" w:rsidRDefault="00112759" w:rsidP="0006613D">
            <w:pPr>
              <w:rPr>
                <w:rFonts w:ascii="Arial" w:hAnsi="Arial"/>
                <w:b/>
                <w:iCs/>
                <w:color w:val="FF0000"/>
                <w:sz w:val="18"/>
                <w:szCs w:val="18"/>
              </w:rPr>
            </w:pPr>
            <w:r w:rsidRPr="00076596">
              <w:rPr>
                <w:rFonts w:ascii="Arial" w:hAnsi="Arial"/>
                <w:b/>
                <w:iCs/>
                <w:color w:val="FF0000"/>
                <w:sz w:val="18"/>
                <w:szCs w:val="18"/>
              </w:rPr>
              <w:t>... können die förderschwerpunktspezifischen rechtlichen, institutionellen Möglichkeiten nutzen</w:t>
            </w:r>
            <w:r>
              <w:rPr>
                <w:rFonts w:ascii="Arial" w:hAnsi="Arial"/>
                <w:b/>
                <w:iCs/>
                <w:color w:val="FF0000"/>
                <w:sz w:val="18"/>
                <w:szCs w:val="18"/>
              </w:rPr>
              <w:t>.</w:t>
            </w:r>
          </w:p>
          <w:p w14:paraId="72E6DBB9" w14:textId="77777777" w:rsidR="0006613D" w:rsidRPr="00153DF6" w:rsidRDefault="0006613D" w:rsidP="0006613D">
            <w:pPr>
              <w:rPr>
                <w:rFonts w:ascii="Arial" w:hAnsi="Arial"/>
                <w:iCs/>
                <w:sz w:val="18"/>
                <w:szCs w:val="18"/>
              </w:rPr>
            </w:pPr>
            <w:r>
              <w:rPr>
                <w:rFonts w:ascii="Arial" w:hAnsi="Arial"/>
                <w:iCs/>
                <w:sz w:val="18"/>
                <w:szCs w:val="18"/>
              </w:rPr>
              <w:t>... kennen die rechtlichen und</w:t>
            </w:r>
            <w:r w:rsidRPr="00153DF6">
              <w:rPr>
                <w:rFonts w:ascii="Arial" w:hAnsi="Arial"/>
                <w:iCs/>
                <w:sz w:val="18"/>
                <w:szCs w:val="18"/>
              </w:rPr>
              <w:t xml:space="preserve"> institutionellen Rahmenbedingungen der Sonderpädagogischen Dienste in B.-W.</w:t>
            </w:r>
          </w:p>
          <w:p w14:paraId="1D884DBB" w14:textId="77777777" w:rsidR="0006613D" w:rsidRPr="00153DF6" w:rsidRDefault="0006613D" w:rsidP="0006613D">
            <w:pPr>
              <w:rPr>
                <w:rFonts w:ascii="Arial" w:hAnsi="Arial"/>
                <w:iCs/>
                <w:sz w:val="18"/>
                <w:szCs w:val="18"/>
              </w:rPr>
            </w:pPr>
            <w:r w:rsidRPr="00153DF6">
              <w:rPr>
                <w:rFonts w:ascii="Arial" w:hAnsi="Arial"/>
                <w:iCs/>
                <w:sz w:val="18"/>
                <w:szCs w:val="18"/>
              </w:rPr>
              <w:t>…kennen die Verfahrensweise der jeweiligen SSÄ.</w:t>
            </w:r>
          </w:p>
          <w:p w14:paraId="111ACCCA" w14:textId="77777777" w:rsidR="0006613D" w:rsidRPr="00153DF6" w:rsidRDefault="0006613D" w:rsidP="0006613D">
            <w:pPr>
              <w:rPr>
                <w:rFonts w:ascii="Arial" w:hAnsi="Arial"/>
                <w:sz w:val="18"/>
                <w:szCs w:val="18"/>
              </w:rPr>
            </w:pPr>
            <w:r w:rsidRPr="00B74F89">
              <w:rPr>
                <w:rFonts w:ascii="Arial" w:hAnsi="Arial"/>
                <w:iCs/>
                <w:sz w:val="18"/>
                <w:szCs w:val="18"/>
              </w:rPr>
              <w:t>... wissen um die (subsidiäre) präventive, beratende und unterstützende Funktion sonderpädagogischer Dienste und können ihre Rolle entsprechend ausgestalten.</w:t>
            </w:r>
          </w:p>
          <w:p w14:paraId="4C2F0A4B" w14:textId="77777777" w:rsidR="0006613D" w:rsidRPr="00153DF6" w:rsidRDefault="0006613D" w:rsidP="0006613D">
            <w:pPr>
              <w:rPr>
                <w:rFonts w:ascii="Arial" w:hAnsi="Arial"/>
                <w:iCs/>
                <w:sz w:val="18"/>
                <w:szCs w:val="18"/>
              </w:rPr>
            </w:pPr>
            <w:r w:rsidRPr="00153DF6">
              <w:rPr>
                <w:rFonts w:ascii="Arial" w:hAnsi="Arial"/>
                <w:iCs/>
                <w:sz w:val="18"/>
                <w:szCs w:val="18"/>
              </w:rPr>
              <w:t>... kennen die Aufgabenfelder sonderpädagogischer Dienste.</w:t>
            </w:r>
          </w:p>
          <w:p w14:paraId="43AABFD4" w14:textId="77777777" w:rsidR="0006613D" w:rsidRPr="00153DF6" w:rsidRDefault="0006613D" w:rsidP="0006613D">
            <w:pPr>
              <w:rPr>
                <w:rFonts w:ascii="Arial" w:hAnsi="Arial"/>
                <w:iCs/>
                <w:sz w:val="18"/>
                <w:szCs w:val="18"/>
              </w:rPr>
            </w:pPr>
          </w:p>
          <w:p w14:paraId="088E0707" w14:textId="77777777" w:rsidR="0006613D" w:rsidRPr="00153DF6" w:rsidRDefault="0006613D" w:rsidP="0006613D">
            <w:pPr>
              <w:rPr>
                <w:rFonts w:ascii="Arial" w:hAnsi="Arial"/>
                <w:iCs/>
                <w:sz w:val="18"/>
                <w:szCs w:val="18"/>
              </w:rPr>
            </w:pPr>
            <w:r w:rsidRPr="00153DF6">
              <w:rPr>
                <w:rFonts w:ascii="Arial" w:hAnsi="Arial"/>
                <w:iCs/>
                <w:sz w:val="18"/>
                <w:szCs w:val="18"/>
              </w:rPr>
              <w:t>Gutachten:</w:t>
            </w:r>
          </w:p>
          <w:p w14:paraId="4BB0574E" w14:textId="77777777" w:rsidR="0006613D" w:rsidRPr="00843B55" w:rsidRDefault="0006613D" w:rsidP="0006613D">
            <w:pPr>
              <w:rPr>
                <w:rFonts w:ascii="Arial" w:hAnsi="Arial"/>
                <w:iCs/>
                <w:sz w:val="18"/>
                <w:szCs w:val="18"/>
              </w:rPr>
            </w:pPr>
            <w:r w:rsidRPr="00843B55">
              <w:rPr>
                <w:rFonts w:ascii="Arial" w:hAnsi="Arial"/>
                <w:iCs/>
                <w:sz w:val="18"/>
                <w:szCs w:val="18"/>
              </w:rPr>
              <w:t>Die LA...</w:t>
            </w:r>
          </w:p>
          <w:p w14:paraId="47123B47" w14:textId="77777777" w:rsidR="0006613D" w:rsidRPr="00843B55" w:rsidRDefault="0006613D" w:rsidP="0006613D">
            <w:pPr>
              <w:rPr>
                <w:rFonts w:ascii="Arial" w:hAnsi="Arial"/>
                <w:iCs/>
                <w:sz w:val="18"/>
                <w:szCs w:val="18"/>
              </w:rPr>
            </w:pPr>
            <w:r w:rsidRPr="00843B55">
              <w:rPr>
                <w:rFonts w:ascii="Arial" w:hAnsi="Arial"/>
                <w:iCs/>
                <w:sz w:val="18"/>
                <w:szCs w:val="18"/>
              </w:rPr>
              <w:t>... wissen um die Zielsetzung von Feststellungsverfahren.</w:t>
            </w:r>
          </w:p>
          <w:p w14:paraId="2178FADF" w14:textId="77777777" w:rsidR="0006613D" w:rsidRDefault="0006613D" w:rsidP="0006613D">
            <w:pPr>
              <w:rPr>
                <w:rFonts w:ascii="Arial" w:hAnsi="Arial"/>
                <w:iCs/>
                <w:sz w:val="18"/>
                <w:szCs w:val="18"/>
              </w:rPr>
            </w:pPr>
            <w:r w:rsidRPr="00843B55">
              <w:rPr>
                <w:rFonts w:ascii="Arial" w:hAnsi="Arial"/>
                <w:iCs/>
                <w:sz w:val="18"/>
                <w:szCs w:val="18"/>
              </w:rPr>
              <w:t>...kennen den Qualitätsrahmen des RP Freiburg zur Erstellun</w:t>
            </w:r>
            <w:r>
              <w:rPr>
                <w:rFonts w:ascii="Arial" w:hAnsi="Arial"/>
                <w:iCs/>
                <w:sz w:val="18"/>
                <w:szCs w:val="18"/>
              </w:rPr>
              <w:t>g sonderpädagogischer Gutachten.</w:t>
            </w:r>
          </w:p>
          <w:p w14:paraId="393CFBF4" w14:textId="77777777" w:rsidR="0006613D" w:rsidRPr="00843B55" w:rsidRDefault="0006613D" w:rsidP="0006613D">
            <w:pPr>
              <w:rPr>
                <w:rFonts w:ascii="Arial" w:hAnsi="Arial"/>
                <w:iCs/>
                <w:sz w:val="18"/>
                <w:szCs w:val="18"/>
              </w:rPr>
            </w:pPr>
            <w:r w:rsidRPr="00843B55">
              <w:rPr>
                <w:rFonts w:ascii="Arial" w:hAnsi="Arial"/>
                <w:iCs/>
                <w:sz w:val="18"/>
                <w:szCs w:val="18"/>
              </w:rPr>
              <w:t>...wissen um die Hintergründe zur Entwicklung des QR.</w:t>
            </w:r>
          </w:p>
          <w:p w14:paraId="739A894B" w14:textId="77777777" w:rsidR="0006613D" w:rsidRPr="00843B55" w:rsidRDefault="0006613D" w:rsidP="0006613D">
            <w:pPr>
              <w:rPr>
                <w:rFonts w:ascii="Arial" w:hAnsi="Arial"/>
                <w:iCs/>
                <w:sz w:val="18"/>
                <w:szCs w:val="18"/>
              </w:rPr>
            </w:pPr>
            <w:r w:rsidRPr="00843B55">
              <w:rPr>
                <w:rFonts w:ascii="Arial" w:hAnsi="Arial"/>
                <w:iCs/>
                <w:sz w:val="18"/>
                <w:szCs w:val="18"/>
              </w:rPr>
              <w:t xml:space="preserve">...können auf Grundlage des QR die Qualität eines sonderpädagogischen Gutachtens </w:t>
            </w:r>
          </w:p>
          <w:p w14:paraId="0A91F14B" w14:textId="77777777" w:rsidR="0006613D" w:rsidRPr="00843B55" w:rsidRDefault="0006613D" w:rsidP="0006613D">
            <w:pPr>
              <w:rPr>
                <w:rFonts w:ascii="Arial" w:hAnsi="Arial"/>
                <w:iCs/>
                <w:sz w:val="18"/>
                <w:szCs w:val="18"/>
              </w:rPr>
            </w:pPr>
            <w:proofErr w:type="spellStart"/>
            <w:r w:rsidRPr="00843B55">
              <w:rPr>
                <w:rFonts w:ascii="Arial" w:hAnsi="Arial"/>
                <w:iCs/>
                <w:sz w:val="18"/>
                <w:szCs w:val="18"/>
              </w:rPr>
              <w:t>kriteriengeleitet</w:t>
            </w:r>
            <w:proofErr w:type="spellEnd"/>
            <w:r w:rsidRPr="00843B55">
              <w:rPr>
                <w:rFonts w:ascii="Arial" w:hAnsi="Arial"/>
                <w:iCs/>
                <w:sz w:val="18"/>
                <w:szCs w:val="18"/>
              </w:rPr>
              <w:t xml:space="preserve"> reflektieren.</w:t>
            </w:r>
          </w:p>
          <w:p w14:paraId="57618AF1" w14:textId="77777777" w:rsidR="0006613D" w:rsidRDefault="0006613D" w:rsidP="0006613D">
            <w:pPr>
              <w:rPr>
                <w:rFonts w:ascii="Arial" w:hAnsi="Arial"/>
                <w:iCs/>
                <w:sz w:val="18"/>
                <w:szCs w:val="18"/>
              </w:rPr>
            </w:pPr>
            <w:r w:rsidRPr="00843B55">
              <w:rPr>
                <w:rFonts w:ascii="Arial" w:hAnsi="Arial"/>
                <w:iCs/>
                <w:sz w:val="18"/>
                <w:szCs w:val="18"/>
              </w:rPr>
              <w:t>...wissen darum, was sonderpädagogische Bildungsangebote im Verständnis des jeweiligen Förderschwerpunkts kennzeichnet.</w:t>
            </w:r>
          </w:p>
          <w:p w14:paraId="1BE28538" w14:textId="2AE14D04" w:rsidR="00C71DA3" w:rsidRPr="00C71DA3" w:rsidRDefault="00C71DA3" w:rsidP="0006613D">
            <w:pPr>
              <w:rPr>
                <w:rFonts w:ascii="Arial" w:hAnsi="Arial"/>
                <w:b/>
                <w:iCs/>
                <w:sz w:val="18"/>
                <w:szCs w:val="18"/>
              </w:rPr>
            </w:pPr>
            <w:r w:rsidRPr="00C71DA3">
              <w:rPr>
                <w:rFonts w:ascii="Arial" w:hAnsi="Arial"/>
                <w:b/>
                <w:iCs/>
                <w:color w:val="FF0000"/>
                <w:sz w:val="18"/>
                <w:szCs w:val="18"/>
              </w:rPr>
              <w:t>… reflektieren ihre diagnostischen Ergebnisse im Spiegel des Strukturbilds.</w:t>
            </w:r>
          </w:p>
        </w:tc>
        <w:tc>
          <w:tcPr>
            <w:tcW w:w="1276" w:type="dxa"/>
            <w:tcBorders>
              <w:bottom w:val="single" w:sz="4" w:space="0" w:color="000000" w:themeColor="text1"/>
            </w:tcBorders>
            <w:shd w:val="clear" w:color="auto" w:fill="FFFFFF" w:themeFill="background1"/>
          </w:tcPr>
          <w:p w14:paraId="5C1D66F2" w14:textId="77777777" w:rsidR="0006613D" w:rsidRPr="00225B2D" w:rsidRDefault="0006613D" w:rsidP="0006613D">
            <w:pPr>
              <w:rPr>
                <w:rFonts w:ascii="Arial" w:hAnsi="Arial"/>
                <w:sz w:val="18"/>
                <w:szCs w:val="18"/>
              </w:rPr>
            </w:pPr>
            <w:r w:rsidRPr="00225B2D">
              <w:rPr>
                <w:rFonts w:ascii="Arial" w:hAnsi="Arial"/>
                <w:sz w:val="18"/>
                <w:szCs w:val="18"/>
              </w:rPr>
              <w:t>QR des RP zur Gutachten</w:t>
            </w:r>
            <w:r w:rsidRPr="00225B2D">
              <w:rPr>
                <w:rFonts w:ascii="Arial" w:hAnsi="Arial"/>
                <w:sz w:val="18"/>
                <w:szCs w:val="18"/>
              </w:rPr>
              <w:softHyphen/>
              <w:t>erstellung</w:t>
            </w:r>
          </w:p>
          <w:p w14:paraId="6F033531" w14:textId="77777777" w:rsidR="0006613D" w:rsidRPr="00225B2D" w:rsidRDefault="0006613D" w:rsidP="0006613D">
            <w:pPr>
              <w:rPr>
                <w:rFonts w:ascii="Arial" w:hAnsi="Arial"/>
                <w:sz w:val="18"/>
                <w:szCs w:val="18"/>
              </w:rPr>
            </w:pPr>
          </w:p>
          <w:p w14:paraId="691C8C7D" w14:textId="77777777" w:rsidR="0006613D" w:rsidRPr="00225B2D" w:rsidRDefault="0006613D" w:rsidP="0006613D">
            <w:pPr>
              <w:rPr>
                <w:rFonts w:ascii="Arial" w:hAnsi="Arial"/>
                <w:sz w:val="18"/>
                <w:szCs w:val="18"/>
              </w:rPr>
            </w:pPr>
            <w:r>
              <w:rPr>
                <w:rFonts w:ascii="Arial" w:hAnsi="Arial"/>
                <w:sz w:val="18"/>
                <w:szCs w:val="18"/>
              </w:rPr>
              <w:t xml:space="preserve">QR </w:t>
            </w:r>
            <w:r w:rsidRPr="00225B2D">
              <w:rPr>
                <w:rFonts w:ascii="Arial" w:hAnsi="Arial"/>
                <w:sz w:val="18"/>
                <w:szCs w:val="18"/>
              </w:rPr>
              <w:t>Diagnostik</w:t>
            </w:r>
          </w:p>
        </w:tc>
        <w:tc>
          <w:tcPr>
            <w:tcW w:w="1559" w:type="dxa"/>
            <w:tcBorders>
              <w:bottom w:val="single" w:sz="4" w:space="0" w:color="000000" w:themeColor="text1"/>
            </w:tcBorders>
            <w:shd w:val="clear" w:color="auto" w:fill="FFFFFF" w:themeFill="background1"/>
          </w:tcPr>
          <w:p w14:paraId="074682A3" w14:textId="77777777" w:rsidR="0006613D" w:rsidRPr="00225B2D" w:rsidRDefault="0006613D" w:rsidP="0006613D">
            <w:pPr>
              <w:rPr>
                <w:rFonts w:ascii="Arial" w:hAnsi="Arial"/>
                <w:sz w:val="18"/>
                <w:szCs w:val="18"/>
              </w:rPr>
            </w:pPr>
          </w:p>
        </w:tc>
        <w:tc>
          <w:tcPr>
            <w:tcW w:w="3544" w:type="dxa"/>
            <w:tcBorders>
              <w:bottom w:val="single" w:sz="4" w:space="0" w:color="000000" w:themeColor="text1"/>
            </w:tcBorders>
            <w:shd w:val="clear" w:color="auto" w:fill="FFFFFF" w:themeFill="background1"/>
          </w:tcPr>
          <w:p w14:paraId="370E57EB" w14:textId="77777777" w:rsidR="0006613D" w:rsidRPr="009369A1" w:rsidRDefault="0006613D" w:rsidP="0006613D">
            <w:pPr>
              <w:rPr>
                <w:rFonts w:ascii="Arial" w:hAnsi="Arial"/>
                <w:sz w:val="18"/>
                <w:szCs w:val="18"/>
              </w:rPr>
            </w:pPr>
            <w:r w:rsidRPr="009369A1">
              <w:rPr>
                <w:rFonts w:ascii="Arial" w:hAnsi="Arial"/>
                <w:sz w:val="18"/>
                <w:szCs w:val="18"/>
              </w:rPr>
              <w:t>Schulgesetz</w:t>
            </w:r>
          </w:p>
          <w:p w14:paraId="3C4FAEC2" w14:textId="77777777" w:rsidR="0006613D" w:rsidRPr="009369A1" w:rsidRDefault="0006613D" w:rsidP="0006613D">
            <w:pPr>
              <w:rPr>
                <w:rFonts w:ascii="Arial" w:hAnsi="Arial"/>
                <w:sz w:val="18"/>
                <w:szCs w:val="18"/>
              </w:rPr>
            </w:pPr>
          </w:p>
          <w:p w14:paraId="57F020E4" w14:textId="77777777" w:rsidR="0006613D" w:rsidRPr="009369A1" w:rsidRDefault="0006613D" w:rsidP="0006613D">
            <w:pPr>
              <w:rPr>
                <w:rFonts w:ascii="Arial" w:hAnsi="Arial"/>
                <w:sz w:val="18"/>
                <w:szCs w:val="18"/>
              </w:rPr>
            </w:pPr>
            <w:r>
              <w:rPr>
                <w:rFonts w:ascii="Arial" w:hAnsi="Arial"/>
                <w:sz w:val="18"/>
                <w:szCs w:val="18"/>
              </w:rPr>
              <w:t>Verwaltungsvorschriften</w:t>
            </w:r>
          </w:p>
          <w:p w14:paraId="322AB18E" w14:textId="77777777" w:rsidR="0006613D" w:rsidRPr="009369A1" w:rsidRDefault="0006613D" w:rsidP="0006613D">
            <w:pPr>
              <w:rPr>
                <w:rFonts w:ascii="Arial" w:hAnsi="Arial"/>
                <w:sz w:val="18"/>
                <w:szCs w:val="18"/>
              </w:rPr>
            </w:pPr>
          </w:p>
          <w:p w14:paraId="2AEA6F8D" w14:textId="77777777" w:rsidR="0006613D" w:rsidRPr="00225B2D" w:rsidRDefault="0006613D" w:rsidP="0006613D">
            <w:pPr>
              <w:rPr>
                <w:rFonts w:ascii="Arial" w:hAnsi="Arial"/>
                <w:sz w:val="18"/>
                <w:szCs w:val="18"/>
              </w:rPr>
            </w:pPr>
            <w:r w:rsidRPr="009369A1">
              <w:rPr>
                <w:rFonts w:ascii="Arial" w:hAnsi="Arial"/>
                <w:sz w:val="18"/>
                <w:szCs w:val="18"/>
              </w:rPr>
              <w:t>Sonderpädagogische Bildungsangebote im Verständnis des jeweiligen Förderschwerpunktes: Siehe</w:t>
            </w:r>
            <w:r>
              <w:rPr>
                <w:rFonts w:ascii="Arial" w:hAnsi="Arial"/>
                <w:sz w:val="18"/>
                <w:szCs w:val="18"/>
              </w:rPr>
              <w:t xml:space="preserve"> Homepage</w:t>
            </w:r>
          </w:p>
        </w:tc>
        <w:tc>
          <w:tcPr>
            <w:tcW w:w="1417" w:type="dxa"/>
            <w:tcBorders>
              <w:bottom w:val="single" w:sz="4" w:space="0" w:color="000000" w:themeColor="text1"/>
            </w:tcBorders>
            <w:shd w:val="clear" w:color="auto" w:fill="FFFFFF" w:themeFill="background1"/>
          </w:tcPr>
          <w:p w14:paraId="7EC63B53" w14:textId="77777777" w:rsidR="0006613D" w:rsidRDefault="0006613D" w:rsidP="0006613D">
            <w:pPr>
              <w:rPr>
                <w:rFonts w:ascii="Arial" w:hAnsi="Arial"/>
                <w:sz w:val="18"/>
                <w:szCs w:val="18"/>
              </w:rPr>
            </w:pPr>
            <w:r>
              <w:rPr>
                <w:rFonts w:ascii="Arial" w:hAnsi="Arial"/>
                <w:sz w:val="18"/>
                <w:szCs w:val="18"/>
              </w:rPr>
              <w:t>Link zu Schul- und Beamtenrecht</w:t>
            </w:r>
          </w:p>
          <w:p w14:paraId="15DEEDD2" w14:textId="77777777" w:rsidR="0006613D" w:rsidRDefault="0006613D" w:rsidP="0006613D">
            <w:pPr>
              <w:rPr>
                <w:rFonts w:ascii="Arial" w:hAnsi="Arial"/>
                <w:sz w:val="18"/>
                <w:szCs w:val="18"/>
              </w:rPr>
            </w:pPr>
          </w:p>
          <w:p w14:paraId="24563EC6" w14:textId="77777777" w:rsidR="0006613D" w:rsidRPr="00225B2D" w:rsidRDefault="0006613D" w:rsidP="0006613D">
            <w:pPr>
              <w:rPr>
                <w:rFonts w:ascii="Arial" w:hAnsi="Arial"/>
                <w:sz w:val="18"/>
                <w:szCs w:val="18"/>
              </w:rPr>
            </w:pPr>
            <w:r w:rsidRPr="00924173">
              <w:rPr>
                <w:rFonts w:ascii="Arial" w:hAnsi="Arial"/>
                <w:sz w:val="18"/>
                <w:szCs w:val="18"/>
              </w:rPr>
              <w:t>Link zu Päd. Modulen zu den Themen der Wahlpflichtbereiche</w:t>
            </w:r>
          </w:p>
        </w:tc>
        <w:tc>
          <w:tcPr>
            <w:tcW w:w="2126" w:type="dxa"/>
            <w:tcBorders>
              <w:bottom w:val="single" w:sz="4" w:space="0" w:color="000000" w:themeColor="text1"/>
            </w:tcBorders>
            <w:shd w:val="clear" w:color="auto" w:fill="FFFFFF" w:themeFill="background1"/>
          </w:tcPr>
          <w:p w14:paraId="1BB2EF39" w14:textId="77777777" w:rsidR="0006613D" w:rsidRDefault="0006613D" w:rsidP="0006613D">
            <w:pPr>
              <w:rPr>
                <w:rFonts w:ascii="Arial" w:hAnsi="Arial"/>
                <w:sz w:val="18"/>
                <w:szCs w:val="28"/>
              </w:rPr>
            </w:pPr>
            <w:r>
              <w:rPr>
                <w:rFonts w:ascii="Arial" w:hAnsi="Arial"/>
                <w:sz w:val="18"/>
                <w:szCs w:val="28"/>
              </w:rPr>
              <w:t>Fachrichtungsübergreifende Veranstaltung (Grundlagen)</w:t>
            </w:r>
          </w:p>
          <w:p w14:paraId="3A902783" w14:textId="77777777" w:rsidR="0006613D" w:rsidRDefault="0006613D" w:rsidP="0006613D">
            <w:pPr>
              <w:rPr>
                <w:rFonts w:ascii="Arial" w:hAnsi="Arial"/>
                <w:sz w:val="18"/>
                <w:szCs w:val="28"/>
              </w:rPr>
            </w:pPr>
          </w:p>
          <w:p w14:paraId="4748A335" w14:textId="77777777" w:rsidR="0006613D" w:rsidRDefault="0006613D" w:rsidP="0006613D">
            <w:pPr>
              <w:rPr>
                <w:rFonts w:ascii="Arial" w:hAnsi="Arial"/>
                <w:sz w:val="18"/>
                <w:szCs w:val="28"/>
              </w:rPr>
            </w:pPr>
          </w:p>
          <w:p w14:paraId="48AA0132" w14:textId="77777777" w:rsidR="0006613D" w:rsidRPr="00225B2D" w:rsidRDefault="0006613D" w:rsidP="0006613D">
            <w:pPr>
              <w:rPr>
                <w:rFonts w:ascii="Arial" w:hAnsi="Arial"/>
                <w:sz w:val="18"/>
                <w:szCs w:val="28"/>
              </w:rPr>
            </w:pPr>
            <w:r w:rsidRPr="00225B2D">
              <w:rPr>
                <w:rFonts w:ascii="Arial" w:hAnsi="Arial"/>
                <w:sz w:val="18"/>
                <w:szCs w:val="28"/>
              </w:rPr>
              <w:t xml:space="preserve">Evtl. </w:t>
            </w:r>
            <w:proofErr w:type="spellStart"/>
            <w:r w:rsidRPr="00225B2D">
              <w:rPr>
                <w:rFonts w:ascii="Arial" w:hAnsi="Arial"/>
                <w:sz w:val="18"/>
                <w:szCs w:val="28"/>
              </w:rPr>
              <w:t>regionalisierte</w:t>
            </w:r>
            <w:proofErr w:type="spellEnd"/>
            <w:r w:rsidRPr="00225B2D">
              <w:rPr>
                <w:rFonts w:ascii="Arial" w:hAnsi="Arial"/>
                <w:sz w:val="18"/>
                <w:szCs w:val="28"/>
              </w:rPr>
              <w:t xml:space="preserve"> Ver</w:t>
            </w:r>
            <w:r>
              <w:rPr>
                <w:rFonts w:ascii="Arial" w:hAnsi="Arial"/>
                <w:sz w:val="18"/>
                <w:szCs w:val="28"/>
              </w:rPr>
              <w:t xml:space="preserve">tiefungsangebote </w:t>
            </w:r>
            <w:r w:rsidRPr="00225B2D">
              <w:rPr>
                <w:rFonts w:ascii="Arial" w:hAnsi="Arial"/>
                <w:sz w:val="18"/>
                <w:szCs w:val="28"/>
              </w:rPr>
              <w:t xml:space="preserve">nach der Einführung zur VV etc. bzw. Berücksichtigung der Verfahrensweisen an </w:t>
            </w:r>
            <w:proofErr w:type="spellStart"/>
            <w:r w:rsidRPr="00225B2D">
              <w:rPr>
                <w:rFonts w:ascii="Arial" w:hAnsi="Arial"/>
                <w:sz w:val="18"/>
                <w:szCs w:val="28"/>
              </w:rPr>
              <w:t>HeimSoS</w:t>
            </w:r>
            <w:proofErr w:type="spellEnd"/>
          </w:p>
          <w:p w14:paraId="3CFCA5F1" w14:textId="77777777" w:rsidR="0006613D" w:rsidRPr="00225B2D" w:rsidRDefault="0006613D" w:rsidP="0006613D">
            <w:pPr>
              <w:rPr>
                <w:rFonts w:ascii="Arial" w:hAnsi="Arial"/>
                <w:sz w:val="18"/>
                <w:szCs w:val="18"/>
              </w:rPr>
            </w:pPr>
          </w:p>
        </w:tc>
      </w:tr>
      <w:tr w:rsidR="0006613D" w:rsidRPr="00225B2D" w14:paraId="2969770F" w14:textId="77777777" w:rsidTr="0006613D">
        <w:tblPrEx>
          <w:tblLook w:val="04A0" w:firstRow="1" w:lastRow="0" w:firstColumn="1" w:lastColumn="0" w:noHBand="0" w:noVBand="1"/>
        </w:tblPrEx>
        <w:tc>
          <w:tcPr>
            <w:tcW w:w="1276" w:type="dxa"/>
            <w:shd w:val="clear" w:color="auto" w:fill="00FFFF"/>
          </w:tcPr>
          <w:p w14:paraId="455643A3" w14:textId="77777777" w:rsidR="0006613D" w:rsidRPr="00225B2D" w:rsidRDefault="0006613D" w:rsidP="0006613D">
            <w:pPr>
              <w:jc w:val="center"/>
              <w:rPr>
                <w:rFonts w:ascii="Arial" w:hAnsi="Arial"/>
                <w:b/>
                <w:sz w:val="18"/>
                <w:szCs w:val="18"/>
              </w:rPr>
            </w:pPr>
            <w:r>
              <w:rPr>
                <w:rFonts w:ascii="Arial" w:hAnsi="Arial"/>
                <w:b/>
                <w:sz w:val="18"/>
                <w:szCs w:val="18"/>
              </w:rPr>
              <w:t>Schule mitgestalten</w:t>
            </w:r>
          </w:p>
        </w:tc>
        <w:tc>
          <w:tcPr>
            <w:tcW w:w="4111" w:type="dxa"/>
            <w:shd w:val="clear" w:color="auto" w:fill="FFFFFF" w:themeFill="background1"/>
          </w:tcPr>
          <w:p w14:paraId="196D93DE" w14:textId="77777777" w:rsidR="0006613D" w:rsidRPr="00773BD2" w:rsidRDefault="0006613D" w:rsidP="0006613D">
            <w:pPr>
              <w:rPr>
                <w:rFonts w:ascii="Arial" w:hAnsi="Arial"/>
                <w:iCs/>
                <w:sz w:val="18"/>
                <w:szCs w:val="18"/>
              </w:rPr>
            </w:pPr>
            <w:r w:rsidRPr="00773BD2">
              <w:rPr>
                <w:rFonts w:ascii="Arial" w:hAnsi="Arial"/>
                <w:iCs/>
                <w:sz w:val="18"/>
                <w:szCs w:val="18"/>
              </w:rPr>
              <w:t>Die LA...</w:t>
            </w:r>
          </w:p>
          <w:p w14:paraId="1BCE6259" w14:textId="77777777" w:rsidR="0006613D" w:rsidRDefault="0006613D" w:rsidP="0006613D">
            <w:pPr>
              <w:rPr>
                <w:rFonts w:ascii="Arial" w:hAnsi="Arial"/>
                <w:iCs/>
                <w:sz w:val="18"/>
                <w:szCs w:val="18"/>
              </w:rPr>
            </w:pPr>
            <w:r w:rsidRPr="00773BD2">
              <w:rPr>
                <w:rFonts w:ascii="Arial" w:hAnsi="Arial"/>
                <w:iCs/>
                <w:sz w:val="18"/>
                <w:szCs w:val="18"/>
              </w:rPr>
              <w:t>… anal</w:t>
            </w:r>
            <w:r>
              <w:rPr>
                <w:rFonts w:ascii="Arial" w:hAnsi="Arial"/>
                <w:iCs/>
                <w:sz w:val="18"/>
                <w:szCs w:val="18"/>
              </w:rPr>
              <w:t>ysieren und reflektieren Ziele und</w:t>
            </w:r>
            <w:r w:rsidRPr="00773BD2">
              <w:rPr>
                <w:rFonts w:ascii="Arial" w:hAnsi="Arial"/>
                <w:iCs/>
                <w:sz w:val="18"/>
                <w:szCs w:val="18"/>
              </w:rPr>
              <w:t xml:space="preserve"> Strategien der Schulentwicklung.</w:t>
            </w:r>
          </w:p>
          <w:p w14:paraId="579FBABC" w14:textId="77777777" w:rsidR="0006613D" w:rsidRPr="00773BD2" w:rsidRDefault="0006613D" w:rsidP="0006613D">
            <w:pPr>
              <w:rPr>
                <w:rFonts w:ascii="Arial" w:hAnsi="Arial"/>
                <w:iCs/>
                <w:sz w:val="18"/>
                <w:szCs w:val="18"/>
              </w:rPr>
            </w:pPr>
            <w:r w:rsidRPr="00564EFA">
              <w:rPr>
                <w:rFonts w:ascii="Arial" w:hAnsi="Arial"/>
                <w:iCs/>
                <w:sz w:val="18"/>
                <w:szCs w:val="18"/>
              </w:rPr>
              <w:t>... analysieren die Strukturen zur Schulentwicklung an der jeweiligen Schule</w:t>
            </w:r>
          </w:p>
          <w:p w14:paraId="25CBA64D" w14:textId="77777777" w:rsidR="0006613D" w:rsidRPr="00773BD2" w:rsidRDefault="0006613D" w:rsidP="0006613D">
            <w:pPr>
              <w:rPr>
                <w:rFonts w:ascii="Arial" w:hAnsi="Arial"/>
                <w:iCs/>
                <w:sz w:val="18"/>
                <w:szCs w:val="18"/>
              </w:rPr>
            </w:pPr>
            <w:r w:rsidRPr="00773BD2">
              <w:rPr>
                <w:rFonts w:ascii="Arial" w:hAnsi="Arial"/>
                <w:iCs/>
                <w:sz w:val="18"/>
                <w:szCs w:val="18"/>
              </w:rPr>
              <w:t>...kennen die Gremien der Schule und wissen um Mitgestaltungsmöglichkeiten.</w:t>
            </w:r>
          </w:p>
          <w:p w14:paraId="10B78FF3" w14:textId="77777777" w:rsidR="0006613D" w:rsidRDefault="0006613D" w:rsidP="0006613D">
            <w:pPr>
              <w:rPr>
                <w:rFonts w:ascii="Arial" w:hAnsi="Arial"/>
                <w:iCs/>
                <w:sz w:val="18"/>
                <w:szCs w:val="18"/>
              </w:rPr>
            </w:pPr>
            <w:r w:rsidRPr="00773BD2">
              <w:rPr>
                <w:rFonts w:ascii="Arial" w:hAnsi="Arial"/>
                <w:iCs/>
                <w:sz w:val="18"/>
                <w:szCs w:val="18"/>
              </w:rPr>
              <w:t>...kennen Verfahren und Instrumente der Selbst- und Fremdevaluation</w:t>
            </w:r>
            <w:r>
              <w:rPr>
                <w:rFonts w:ascii="Arial" w:hAnsi="Arial"/>
                <w:iCs/>
                <w:sz w:val="18"/>
                <w:szCs w:val="18"/>
              </w:rPr>
              <w:t>.</w:t>
            </w:r>
          </w:p>
          <w:p w14:paraId="6D1A04B0" w14:textId="77777777" w:rsidR="0006613D" w:rsidRDefault="0006613D" w:rsidP="0006613D">
            <w:pPr>
              <w:rPr>
                <w:rFonts w:ascii="Arial" w:hAnsi="Arial"/>
                <w:iCs/>
                <w:sz w:val="18"/>
                <w:szCs w:val="18"/>
              </w:rPr>
            </w:pPr>
            <w:r w:rsidRPr="00564EFA">
              <w:rPr>
                <w:rFonts w:ascii="Arial" w:hAnsi="Arial"/>
                <w:iCs/>
                <w:sz w:val="18"/>
                <w:szCs w:val="18"/>
              </w:rPr>
              <w:t>... reflektieren förderliche Bedingungen für nachhaltige Schulentwicklung.</w:t>
            </w:r>
          </w:p>
          <w:p w14:paraId="1A32C29C" w14:textId="77777777" w:rsidR="0006613D" w:rsidRPr="00153DF6" w:rsidRDefault="0006613D" w:rsidP="0006613D">
            <w:pPr>
              <w:rPr>
                <w:rFonts w:ascii="Arial" w:hAnsi="Arial"/>
                <w:iCs/>
                <w:sz w:val="18"/>
                <w:szCs w:val="18"/>
              </w:rPr>
            </w:pPr>
            <w:r w:rsidRPr="00B74F89">
              <w:rPr>
                <w:rFonts w:ascii="Arial" w:hAnsi="Arial"/>
                <w:iCs/>
                <w:sz w:val="18"/>
                <w:szCs w:val="18"/>
              </w:rPr>
              <w:t>…können Prozesse im PDCA Zyklus abbilden</w:t>
            </w:r>
          </w:p>
        </w:tc>
        <w:tc>
          <w:tcPr>
            <w:tcW w:w="1276" w:type="dxa"/>
            <w:shd w:val="clear" w:color="auto" w:fill="FFFFFF" w:themeFill="background1"/>
          </w:tcPr>
          <w:p w14:paraId="28609917" w14:textId="77777777" w:rsidR="0006613D" w:rsidRPr="00225B2D" w:rsidRDefault="0006613D" w:rsidP="0006613D">
            <w:pPr>
              <w:rPr>
                <w:rFonts w:ascii="Arial" w:hAnsi="Arial"/>
                <w:sz w:val="18"/>
                <w:szCs w:val="18"/>
              </w:rPr>
            </w:pPr>
          </w:p>
        </w:tc>
        <w:tc>
          <w:tcPr>
            <w:tcW w:w="1559" w:type="dxa"/>
            <w:shd w:val="clear" w:color="auto" w:fill="FFFFFF" w:themeFill="background1"/>
          </w:tcPr>
          <w:p w14:paraId="1CDDC699" w14:textId="77777777" w:rsidR="0006613D" w:rsidRPr="00225B2D" w:rsidRDefault="0006613D" w:rsidP="0006613D">
            <w:pPr>
              <w:rPr>
                <w:rFonts w:ascii="Arial" w:hAnsi="Arial"/>
                <w:sz w:val="18"/>
                <w:szCs w:val="18"/>
              </w:rPr>
            </w:pPr>
          </w:p>
        </w:tc>
        <w:tc>
          <w:tcPr>
            <w:tcW w:w="3544" w:type="dxa"/>
            <w:shd w:val="clear" w:color="auto" w:fill="FFFFFF" w:themeFill="background1"/>
          </w:tcPr>
          <w:p w14:paraId="03189AC0" w14:textId="77777777" w:rsidR="0006613D" w:rsidRDefault="0006613D" w:rsidP="0006613D">
            <w:pPr>
              <w:rPr>
                <w:rFonts w:ascii="Arial" w:hAnsi="Arial"/>
                <w:sz w:val="18"/>
                <w:szCs w:val="18"/>
              </w:rPr>
            </w:pPr>
          </w:p>
          <w:p w14:paraId="61F56FF2" w14:textId="77777777" w:rsidR="0006613D" w:rsidRPr="00B74F89" w:rsidRDefault="0006613D" w:rsidP="0006613D">
            <w:pPr>
              <w:rPr>
                <w:rFonts w:ascii="Arial" w:hAnsi="Arial"/>
                <w:sz w:val="18"/>
                <w:szCs w:val="18"/>
              </w:rPr>
            </w:pPr>
            <w:r w:rsidRPr="00B74F89">
              <w:rPr>
                <w:rFonts w:ascii="Arial" w:hAnsi="Arial"/>
                <w:sz w:val="18"/>
                <w:szCs w:val="18"/>
              </w:rPr>
              <w:t>Rolff (2014): Schulentwicklung kompakt: Modelle, Instrumente, Perspektiven. Beltz Verlag</w:t>
            </w:r>
          </w:p>
          <w:p w14:paraId="1FD47999" w14:textId="77777777" w:rsidR="0006613D" w:rsidRPr="00B74F89" w:rsidRDefault="0006613D" w:rsidP="0006613D">
            <w:pPr>
              <w:rPr>
                <w:rFonts w:ascii="Arial" w:hAnsi="Arial"/>
                <w:sz w:val="18"/>
                <w:szCs w:val="18"/>
              </w:rPr>
            </w:pPr>
          </w:p>
          <w:p w14:paraId="3549B587" w14:textId="77777777" w:rsidR="0006613D" w:rsidRPr="00061A62" w:rsidRDefault="0006613D" w:rsidP="0006613D">
            <w:pPr>
              <w:rPr>
                <w:rFonts w:ascii="Arial" w:hAnsi="Arial"/>
                <w:b/>
                <w:sz w:val="18"/>
                <w:szCs w:val="18"/>
              </w:rPr>
            </w:pPr>
            <w:r w:rsidRPr="00B74F89">
              <w:rPr>
                <w:rFonts w:ascii="Arial" w:hAnsi="Arial"/>
                <w:sz w:val="18"/>
                <w:szCs w:val="18"/>
              </w:rPr>
              <w:t>LS Stuttgart: Informationen zur Qualitätsentwicklung an allgemein bildenden Schulen, http://www.schule-bw.de/entwicklung/qualieval/fev_as/</w:t>
            </w:r>
          </w:p>
        </w:tc>
        <w:tc>
          <w:tcPr>
            <w:tcW w:w="1417" w:type="dxa"/>
            <w:shd w:val="clear" w:color="auto" w:fill="FFFFFF" w:themeFill="background1"/>
          </w:tcPr>
          <w:p w14:paraId="67C5D8CD" w14:textId="77777777" w:rsidR="0006613D" w:rsidRPr="00225B2D" w:rsidRDefault="0006613D" w:rsidP="0006613D">
            <w:pPr>
              <w:rPr>
                <w:rFonts w:ascii="Arial" w:hAnsi="Arial"/>
                <w:sz w:val="18"/>
                <w:szCs w:val="18"/>
              </w:rPr>
            </w:pPr>
            <w:r>
              <w:rPr>
                <w:rFonts w:ascii="Arial" w:hAnsi="Arial"/>
                <w:sz w:val="18"/>
                <w:szCs w:val="18"/>
              </w:rPr>
              <w:t>Schul- und Beamtenrecht</w:t>
            </w:r>
          </w:p>
        </w:tc>
        <w:tc>
          <w:tcPr>
            <w:tcW w:w="2126" w:type="dxa"/>
            <w:shd w:val="clear" w:color="auto" w:fill="FFFFFF" w:themeFill="background1"/>
          </w:tcPr>
          <w:p w14:paraId="2C1B2BBB" w14:textId="77777777" w:rsidR="0006613D" w:rsidRPr="00225B2D" w:rsidRDefault="0006613D" w:rsidP="0006613D">
            <w:pPr>
              <w:rPr>
                <w:rFonts w:ascii="Arial" w:hAnsi="Arial"/>
                <w:sz w:val="18"/>
                <w:szCs w:val="18"/>
              </w:rPr>
            </w:pPr>
            <w:r>
              <w:rPr>
                <w:rFonts w:ascii="Arial" w:hAnsi="Arial"/>
                <w:sz w:val="18"/>
                <w:szCs w:val="18"/>
              </w:rPr>
              <w:t>Fachrichtungs-VA (Ausbildungsgruppe)</w:t>
            </w:r>
          </w:p>
        </w:tc>
      </w:tr>
      <w:tr w:rsidR="0006613D" w:rsidRPr="00225B2D" w14:paraId="3063A0EE" w14:textId="77777777" w:rsidTr="0006613D">
        <w:tblPrEx>
          <w:tblLook w:val="04A0" w:firstRow="1" w:lastRow="0" w:firstColumn="1" w:lastColumn="0" w:noHBand="0" w:noVBand="1"/>
        </w:tblPrEx>
        <w:tc>
          <w:tcPr>
            <w:tcW w:w="1276" w:type="dxa"/>
            <w:tcBorders>
              <w:bottom w:val="single" w:sz="4" w:space="0" w:color="000000" w:themeColor="text1"/>
            </w:tcBorders>
            <w:shd w:val="clear" w:color="auto" w:fill="FFFF00"/>
          </w:tcPr>
          <w:p w14:paraId="4E0930EC" w14:textId="77777777" w:rsidR="0006613D" w:rsidRPr="00225B2D" w:rsidRDefault="0006613D" w:rsidP="0006613D">
            <w:pPr>
              <w:jc w:val="center"/>
              <w:rPr>
                <w:rFonts w:ascii="Arial" w:hAnsi="Arial"/>
                <w:b/>
                <w:sz w:val="18"/>
                <w:szCs w:val="18"/>
              </w:rPr>
            </w:pPr>
            <w:r w:rsidRPr="00225B2D">
              <w:rPr>
                <w:rFonts w:ascii="Arial" w:hAnsi="Arial"/>
                <w:b/>
                <w:sz w:val="18"/>
                <w:szCs w:val="18"/>
              </w:rPr>
              <w:t>Diagnostische Prozesse gestalten in sonder</w:t>
            </w:r>
            <w:r>
              <w:rPr>
                <w:rFonts w:ascii="Arial" w:hAnsi="Arial"/>
                <w:b/>
                <w:sz w:val="18"/>
                <w:szCs w:val="18"/>
              </w:rPr>
              <w:t>-pädagog</w:t>
            </w:r>
            <w:r w:rsidRPr="00225B2D">
              <w:rPr>
                <w:rFonts w:ascii="Arial" w:hAnsi="Arial"/>
                <w:b/>
                <w:sz w:val="18"/>
                <w:szCs w:val="18"/>
              </w:rPr>
              <w:t>ischen Kontexten</w:t>
            </w:r>
          </w:p>
        </w:tc>
        <w:tc>
          <w:tcPr>
            <w:tcW w:w="4111" w:type="dxa"/>
            <w:tcBorders>
              <w:bottom w:val="single" w:sz="4" w:space="0" w:color="000000" w:themeColor="text1"/>
            </w:tcBorders>
            <w:shd w:val="clear" w:color="auto" w:fill="FFFFFF" w:themeFill="background1"/>
          </w:tcPr>
          <w:p w14:paraId="51A6A999" w14:textId="77777777" w:rsidR="0006613D" w:rsidRPr="00153DF6" w:rsidRDefault="0006613D" w:rsidP="0006613D">
            <w:pPr>
              <w:rPr>
                <w:rFonts w:ascii="Arial" w:hAnsi="Arial"/>
                <w:sz w:val="18"/>
                <w:szCs w:val="18"/>
              </w:rPr>
            </w:pPr>
            <w:r w:rsidRPr="00153DF6">
              <w:rPr>
                <w:rFonts w:ascii="Arial" w:hAnsi="Arial"/>
                <w:sz w:val="18"/>
                <w:szCs w:val="18"/>
              </w:rPr>
              <w:t>Die LA...</w:t>
            </w:r>
          </w:p>
          <w:p w14:paraId="01C52096" w14:textId="77777777" w:rsidR="0006613D" w:rsidRPr="00153DF6" w:rsidRDefault="0006613D" w:rsidP="0006613D">
            <w:pPr>
              <w:rPr>
                <w:rFonts w:ascii="Arial" w:hAnsi="Arial"/>
                <w:sz w:val="18"/>
                <w:szCs w:val="18"/>
              </w:rPr>
            </w:pPr>
            <w:r w:rsidRPr="00153DF6">
              <w:rPr>
                <w:rFonts w:ascii="Arial" w:hAnsi="Arial"/>
                <w:iCs/>
                <w:sz w:val="18"/>
                <w:szCs w:val="18"/>
              </w:rPr>
              <w:t>... kennen das Fachkonzept ILEB und können es erläutern.</w:t>
            </w:r>
          </w:p>
          <w:p w14:paraId="027FD158" w14:textId="77777777" w:rsidR="0006613D" w:rsidRPr="00153DF6" w:rsidRDefault="0006613D" w:rsidP="0006613D">
            <w:pPr>
              <w:rPr>
                <w:rFonts w:ascii="Arial" w:hAnsi="Arial"/>
                <w:iCs/>
                <w:sz w:val="18"/>
                <w:szCs w:val="18"/>
              </w:rPr>
            </w:pPr>
            <w:r w:rsidRPr="00153DF6">
              <w:rPr>
                <w:rFonts w:ascii="Arial" w:hAnsi="Arial"/>
                <w:iCs/>
                <w:sz w:val="18"/>
                <w:szCs w:val="18"/>
              </w:rPr>
              <w:t>...kennen ein diagnostisches Handlungsmodell.</w:t>
            </w:r>
          </w:p>
          <w:p w14:paraId="7C8ECEF2" w14:textId="77777777" w:rsidR="0006613D" w:rsidRPr="00153DF6" w:rsidRDefault="0006613D" w:rsidP="0006613D">
            <w:pPr>
              <w:rPr>
                <w:rFonts w:ascii="Arial" w:hAnsi="Arial"/>
                <w:sz w:val="18"/>
                <w:szCs w:val="18"/>
              </w:rPr>
            </w:pPr>
            <w:r w:rsidRPr="00153DF6">
              <w:rPr>
                <w:rFonts w:ascii="Arial" w:hAnsi="Arial"/>
                <w:iCs/>
                <w:sz w:val="18"/>
                <w:szCs w:val="18"/>
              </w:rPr>
              <w:t>...</w:t>
            </w:r>
            <w:proofErr w:type="gramStart"/>
            <w:r w:rsidRPr="00153DF6">
              <w:rPr>
                <w:rFonts w:ascii="Arial" w:hAnsi="Arial"/>
                <w:iCs/>
                <w:sz w:val="18"/>
                <w:szCs w:val="18"/>
              </w:rPr>
              <w:t>kennen</w:t>
            </w:r>
            <w:proofErr w:type="gramEnd"/>
            <w:r w:rsidRPr="00153DF6">
              <w:rPr>
                <w:rFonts w:ascii="Arial" w:hAnsi="Arial"/>
                <w:iCs/>
                <w:sz w:val="18"/>
                <w:szCs w:val="18"/>
              </w:rPr>
              <w:t xml:space="preserve"> das bio-psycho-soziale Modell der ICF und setzen sich damit diskursiv auseinander.</w:t>
            </w:r>
          </w:p>
          <w:p w14:paraId="0DA610AD" w14:textId="77777777" w:rsidR="0006613D" w:rsidRPr="00153DF6" w:rsidRDefault="0006613D" w:rsidP="0006613D">
            <w:pPr>
              <w:rPr>
                <w:rFonts w:ascii="Arial" w:hAnsi="Arial"/>
                <w:sz w:val="18"/>
                <w:szCs w:val="18"/>
              </w:rPr>
            </w:pPr>
            <w:r w:rsidRPr="00153DF6">
              <w:rPr>
                <w:rFonts w:ascii="Arial" w:hAnsi="Arial"/>
                <w:iCs/>
                <w:sz w:val="18"/>
                <w:szCs w:val="18"/>
              </w:rPr>
              <w:t>...erkennen die relevanten Bildungspläne als Grundlage diagnostisch relevanter Sachverhalte.</w:t>
            </w:r>
          </w:p>
          <w:p w14:paraId="36DA64EF" w14:textId="77777777" w:rsidR="0006613D" w:rsidRPr="00153DF6" w:rsidRDefault="0006613D" w:rsidP="0006613D">
            <w:pPr>
              <w:rPr>
                <w:rFonts w:ascii="Arial" w:hAnsi="Arial"/>
                <w:sz w:val="18"/>
                <w:szCs w:val="18"/>
              </w:rPr>
            </w:pPr>
            <w:r w:rsidRPr="00153DF6">
              <w:rPr>
                <w:rFonts w:ascii="Arial" w:hAnsi="Arial"/>
                <w:iCs/>
                <w:sz w:val="18"/>
                <w:szCs w:val="18"/>
              </w:rPr>
              <w:t>... wissen, welche Aspekte bei der Formulierung einer diagnostischen Fragestellung bedeutsam sind.</w:t>
            </w:r>
          </w:p>
          <w:p w14:paraId="735F057B" w14:textId="77777777" w:rsidR="0006613D" w:rsidRPr="00153DF6" w:rsidRDefault="0006613D" w:rsidP="0006613D">
            <w:pPr>
              <w:rPr>
                <w:rFonts w:ascii="Arial" w:hAnsi="Arial"/>
                <w:iCs/>
                <w:sz w:val="18"/>
                <w:szCs w:val="18"/>
              </w:rPr>
            </w:pPr>
            <w:r w:rsidRPr="00153DF6">
              <w:rPr>
                <w:rFonts w:ascii="Arial" w:hAnsi="Arial"/>
                <w:iCs/>
                <w:sz w:val="18"/>
                <w:szCs w:val="18"/>
              </w:rPr>
              <w:t>... wissen um die Bedeutung einer theorie-, hypothesen- und dialoggeleiteten Vorgehensweise im Rahmen diagnostischer Prozesse.</w:t>
            </w:r>
          </w:p>
          <w:p w14:paraId="1F6225AA" w14:textId="77777777" w:rsidR="0006613D" w:rsidRPr="00153DF6" w:rsidRDefault="0006613D" w:rsidP="0006613D">
            <w:pPr>
              <w:rPr>
                <w:rFonts w:ascii="Arial" w:hAnsi="Arial"/>
                <w:sz w:val="18"/>
                <w:szCs w:val="18"/>
              </w:rPr>
            </w:pPr>
            <w:r w:rsidRPr="00153DF6">
              <w:rPr>
                <w:rFonts w:ascii="Arial" w:hAnsi="Arial"/>
                <w:iCs/>
                <w:sz w:val="18"/>
                <w:szCs w:val="18"/>
              </w:rPr>
              <w:t>...kennen die in Bezug auf die diagnostische Fragestellung relevanten Theorien.</w:t>
            </w:r>
          </w:p>
          <w:p w14:paraId="134BA67B" w14:textId="77777777" w:rsidR="0006613D" w:rsidRPr="00153DF6" w:rsidRDefault="0006613D" w:rsidP="0006613D">
            <w:pPr>
              <w:rPr>
                <w:rFonts w:ascii="Arial" w:hAnsi="Arial"/>
                <w:iCs/>
                <w:sz w:val="18"/>
                <w:szCs w:val="18"/>
              </w:rPr>
            </w:pPr>
            <w:r w:rsidRPr="00153DF6">
              <w:rPr>
                <w:rFonts w:ascii="Arial" w:hAnsi="Arial"/>
                <w:iCs/>
                <w:sz w:val="18"/>
                <w:szCs w:val="18"/>
              </w:rPr>
              <w:t>... können daran anknüpfend im Rahmen einer Fragestellungsanalyse theoriegeleitet ein Core-Set erstellen.</w:t>
            </w:r>
          </w:p>
          <w:p w14:paraId="583E673E" w14:textId="77777777" w:rsidR="0006613D" w:rsidRPr="00153DF6" w:rsidRDefault="0006613D" w:rsidP="0006613D">
            <w:pPr>
              <w:rPr>
                <w:rFonts w:ascii="Arial" w:hAnsi="Arial"/>
                <w:iCs/>
                <w:sz w:val="18"/>
                <w:szCs w:val="18"/>
              </w:rPr>
            </w:pPr>
            <w:r w:rsidRPr="00153DF6">
              <w:rPr>
                <w:rFonts w:ascii="Arial" w:hAnsi="Arial"/>
                <w:iCs/>
                <w:sz w:val="18"/>
                <w:szCs w:val="18"/>
              </w:rPr>
              <w:t>...verknüpfen geeignete diagnostische Methoden mit dem Core-Set.</w:t>
            </w:r>
          </w:p>
          <w:p w14:paraId="6D0B95F4" w14:textId="77777777" w:rsidR="0006613D" w:rsidRPr="00153DF6" w:rsidRDefault="0006613D" w:rsidP="0006613D">
            <w:pPr>
              <w:rPr>
                <w:rFonts w:ascii="Arial" w:hAnsi="Arial"/>
                <w:sz w:val="18"/>
                <w:szCs w:val="18"/>
              </w:rPr>
            </w:pPr>
            <w:r w:rsidRPr="00153DF6">
              <w:rPr>
                <w:rFonts w:ascii="Arial" w:hAnsi="Arial"/>
                <w:iCs/>
                <w:sz w:val="18"/>
                <w:szCs w:val="18"/>
              </w:rPr>
              <w:t>... wissen, wie man theoriegeleitet zielführende Hypothesen, Bildungsziele &amp; Bildungsangebote ableitet.</w:t>
            </w:r>
          </w:p>
          <w:p w14:paraId="7084A913" w14:textId="77777777" w:rsidR="0006613D" w:rsidRPr="00153DF6" w:rsidRDefault="0006613D" w:rsidP="0006613D">
            <w:pPr>
              <w:rPr>
                <w:rFonts w:ascii="Arial" w:hAnsi="Arial"/>
                <w:iCs/>
                <w:sz w:val="18"/>
                <w:szCs w:val="18"/>
              </w:rPr>
            </w:pPr>
            <w:r w:rsidRPr="00153DF6">
              <w:rPr>
                <w:rFonts w:ascii="Arial" w:hAnsi="Arial"/>
                <w:iCs/>
                <w:sz w:val="18"/>
                <w:szCs w:val="18"/>
              </w:rPr>
              <w:t>... wissen, wie die Wirksamkeit der Bildungsangebote im Rahmen einer kompetenzorientierten Leistungsfeststellung überprüft werden kann.</w:t>
            </w:r>
          </w:p>
          <w:p w14:paraId="2C572C6C" w14:textId="77777777" w:rsidR="0006613D" w:rsidRDefault="0006613D" w:rsidP="0006613D">
            <w:pPr>
              <w:rPr>
                <w:rFonts w:ascii="Arial" w:hAnsi="Arial"/>
                <w:sz w:val="18"/>
                <w:szCs w:val="18"/>
              </w:rPr>
            </w:pPr>
            <w:r w:rsidRPr="00153DF6">
              <w:rPr>
                <w:rFonts w:ascii="Arial" w:hAnsi="Arial"/>
                <w:sz w:val="18"/>
                <w:szCs w:val="18"/>
              </w:rPr>
              <w:t>...kennen geeignete Formen, diagnostische Prozesse zu dokumentieren.</w:t>
            </w:r>
          </w:p>
          <w:p w14:paraId="27500214" w14:textId="77777777" w:rsidR="0006613D" w:rsidRPr="005F4271" w:rsidRDefault="0006613D" w:rsidP="0006613D">
            <w:pPr>
              <w:rPr>
                <w:rFonts w:ascii="Arial" w:hAnsi="Arial"/>
                <w:sz w:val="18"/>
                <w:szCs w:val="18"/>
              </w:rPr>
            </w:pPr>
            <w:r w:rsidRPr="00564EFA">
              <w:rPr>
                <w:rFonts w:ascii="Arial" w:hAnsi="Arial"/>
                <w:sz w:val="18"/>
                <w:szCs w:val="18"/>
              </w:rPr>
              <w:t>... reflektieren ihr eigenes diagnostisches Handeln</w:t>
            </w:r>
          </w:p>
        </w:tc>
        <w:tc>
          <w:tcPr>
            <w:tcW w:w="1276" w:type="dxa"/>
            <w:tcBorders>
              <w:bottom w:val="single" w:sz="4" w:space="0" w:color="000000" w:themeColor="text1"/>
            </w:tcBorders>
            <w:shd w:val="clear" w:color="auto" w:fill="FFFFFF" w:themeFill="background1"/>
          </w:tcPr>
          <w:p w14:paraId="436C80BF" w14:textId="77777777" w:rsidR="0006613D" w:rsidRPr="00225B2D" w:rsidRDefault="0006613D" w:rsidP="0006613D">
            <w:pPr>
              <w:rPr>
                <w:rFonts w:ascii="Arial" w:hAnsi="Arial"/>
                <w:sz w:val="18"/>
                <w:szCs w:val="18"/>
              </w:rPr>
            </w:pPr>
          </w:p>
        </w:tc>
        <w:tc>
          <w:tcPr>
            <w:tcW w:w="1559" w:type="dxa"/>
            <w:tcBorders>
              <w:bottom w:val="single" w:sz="4" w:space="0" w:color="000000" w:themeColor="text1"/>
            </w:tcBorders>
            <w:shd w:val="clear" w:color="auto" w:fill="FFFFFF" w:themeFill="background1"/>
          </w:tcPr>
          <w:p w14:paraId="3494042B" w14:textId="77777777" w:rsidR="0006613D" w:rsidRPr="00225B2D" w:rsidRDefault="0006613D" w:rsidP="0006613D">
            <w:pPr>
              <w:rPr>
                <w:rFonts w:ascii="Arial" w:hAnsi="Arial"/>
                <w:sz w:val="18"/>
                <w:szCs w:val="18"/>
              </w:rPr>
            </w:pPr>
          </w:p>
        </w:tc>
        <w:tc>
          <w:tcPr>
            <w:tcW w:w="3544" w:type="dxa"/>
            <w:tcBorders>
              <w:bottom w:val="single" w:sz="4" w:space="0" w:color="000000" w:themeColor="text1"/>
            </w:tcBorders>
            <w:shd w:val="clear" w:color="auto" w:fill="FFFFFF" w:themeFill="background1"/>
          </w:tcPr>
          <w:p w14:paraId="2D70A4DD" w14:textId="77777777" w:rsidR="0006613D" w:rsidRPr="00B74F89" w:rsidRDefault="0006613D" w:rsidP="0006613D">
            <w:pPr>
              <w:rPr>
                <w:rFonts w:ascii="Arial" w:hAnsi="Arial"/>
                <w:sz w:val="18"/>
                <w:szCs w:val="18"/>
              </w:rPr>
            </w:pPr>
            <w:r w:rsidRPr="00B74F89">
              <w:rPr>
                <w:rFonts w:ascii="Arial" w:hAnsi="Arial"/>
                <w:iCs/>
                <w:sz w:val="18"/>
                <w:szCs w:val="18"/>
              </w:rPr>
              <w:t xml:space="preserve">Burghardt , Brandstetter (2008): </w:t>
            </w:r>
            <w:r w:rsidRPr="00B74F89">
              <w:rPr>
                <w:rFonts w:ascii="Arial" w:hAnsi="Arial"/>
                <w:sz w:val="18"/>
                <w:szCs w:val="18"/>
              </w:rPr>
              <w:t xml:space="preserve">Individuelle Lern- und Entwicklungsbegleitung. Aufgabe und Instrument der Arbeit an Sonderschulen. In: </w:t>
            </w:r>
            <w:proofErr w:type="spellStart"/>
            <w:r w:rsidRPr="00B74F89">
              <w:rPr>
                <w:rFonts w:ascii="Arial" w:hAnsi="Arial"/>
                <w:sz w:val="18"/>
                <w:szCs w:val="18"/>
              </w:rPr>
              <w:t>Vds</w:t>
            </w:r>
            <w:proofErr w:type="spellEnd"/>
            <w:r w:rsidRPr="00B74F89">
              <w:rPr>
                <w:rFonts w:ascii="Arial" w:hAnsi="Arial"/>
                <w:sz w:val="18"/>
                <w:szCs w:val="18"/>
              </w:rPr>
              <w:t>, Landesverband Baden-Württemberg (Hrsg.): Pädagogische Impulse, 3/2008. S. 2-9.</w:t>
            </w:r>
          </w:p>
          <w:p w14:paraId="55717173" w14:textId="77777777" w:rsidR="0006613D" w:rsidRPr="00B74F89" w:rsidRDefault="0006613D" w:rsidP="0006613D">
            <w:pPr>
              <w:rPr>
                <w:rFonts w:ascii="Arial" w:hAnsi="Arial"/>
                <w:sz w:val="18"/>
                <w:szCs w:val="18"/>
              </w:rPr>
            </w:pPr>
          </w:p>
          <w:p w14:paraId="7C1A2755" w14:textId="77777777" w:rsidR="0006613D" w:rsidRPr="00B74F89" w:rsidRDefault="0006613D" w:rsidP="0006613D">
            <w:pPr>
              <w:rPr>
                <w:rFonts w:ascii="Arial" w:hAnsi="Arial"/>
                <w:sz w:val="18"/>
                <w:szCs w:val="18"/>
              </w:rPr>
            </w:pPr>
            <w:r w:rsidRPr="00B74F89">
              <w:rPr>
                <w:rFonts w:ascii="Arial" w:hAnsi="Arial"/>
                <w:sz w:val="18"/>
                <w:szCs w:val="18"/>
              </w:rPr>
              <w:t>Landesinstitut für Schulentwicklung (2013): Individuelle Lern- und Entwicklungsbegleitung.</w:t>
            </w:r>
          </w:p>
          <w:p w14:paraId="1263F0ED" w14:textId="77777777" w:rsidR="0006613D" w:rsidRPr="00B74F89" w:rsidRDefault="0006613D" w:rsidP="0006613D">
            <w:pPr>
              <w:rPr>
                <w:rFonts w:ascii="Arial" w:hAnsi="Arial"/>
                <w:sz w:val="18"/>
                <w:szCs w:val="18"/>
              </w:rPr>
            </w:pPr>
          </w:p>
          <w:p w14:paraId="1F1E701E" w14:textId="77777777" w:rsidR="0006613D" w:rsidRPr="00B74F89" w:rsidRDefault="0006613D" w:rsidP="0006613D">
            <w:pPr>
              <w:rPr>
                <w:rFonts w:ascii="Arial" w:hAnsi="Arial"/>
                <w:sz w:val="18"/>
                <w:szCs w:val="18"/>
              </w:rPr>
            </w:pPr>
            <w:proofErr w:type="spellStart"/>
            <w:r w:rsidRPr="00B74F89">
              <w:rPr>
                <w:rFonts w:ascii="Arial" w:hAnsi="Arial"/>
                <w:sz w:val="18"/>
                <w:szCs w:val="18"/>
              </w:rPr>
              <w:t>Hollenweger</w:t>
            </w:r>
            <w:proofErr w:type="spellEnd"/>
            <w:r w:rsidRPr="00B74F89">
              <w:rPr>
                <w:rFonts w:ascii="Arial" w:hAnsi="Arial"/>
                <w:sz w:val="18"/>
                <w:szCs w:val="18"/>
              </w:rPr>
              <w:t xml:space="preserve">, Lienhard (2010): Schulische </w:t>
            </w:r>
            <w:proofErr w:type="spellStart"/>
            <w:r w:rsidRPr="00B74F89">
              <w:rPr>
                <w:rFonts w:ascii="Arial" w:hAnsi="Arial"/>
                <w:sz w:val="18"/>
                <w:szCs w:val="18"/>
              </w:rPr>
              <w:t>Standortgespräche</w:t>
            </w:r>
            <w:proofErr w:type="spellEnd"/>
            <w:r w:rsidRPr="00B74F89">
              <w:rPr>
                <w:rFonts w:ascii="Arial" w:hAnsi="Arial"/>
                <w:sz w:val="18"/>
                <w:szCs w:val="18"/>
              </w:rPr>
              <w:t xml:space="preserve">. Ein Verfahren zur </w:t>
            </w:r>
            <w:proofErr w:type="spellStart"/>
            <w:r w:rsidRPr="00B74F89">
              <w:rPr>
                <w:rFonts w:ascii="Arial" w:hAnsi="Arial"/>
                <w:sz w:val="18"/>
                <w:szCs w:val="18"/>
              </w:rPr>
              <w:t>Förderplanung</w:t>
            </w:r>
            <w:proofErr w:type="spellEnd"/>
            <w:r w:rsidRPr="00B74F89">
              <w:rPr>
                <w:rFonts w:ascii="Arial" w:hAnsi="Arial"/>
                <w:sz w:val="18"/>
                <w:szCs w:val="18"/>
              </w:rPr>
              <w:t xml:space="preserve"> und Zuweisung von </w:t>
            </w:r>
            <w:proofErr w:type="spellStart"/>
            <w:r w:rsidRPr="00B74F89">
              <w:rPr>
                <w:rFonts w:ascii="Arial" w:hAnsi="Arial"/>
                <w:sz w:val="18"/>
                <w:szCs w:val="18"/>
              </w:rPr>
              <w:t>sonderpädagogischen</w:t>
            </w:r>
            <w:proofErr w:type="spellEnd"/>
            <w:r w:rsidRPr="00B74F89">
              <w:rPr>
                <w:rFonts w:ascii="Arial" w:hAnsi="Arial"/>
                <w:sz w:val="18"/>
                <w:szCs w:val="18"/>
              </w:rPr>
              <w:t xml:space="preserve"> Maßnahmen. Bildungsdirektion Kanton </w:t>
            </w:r>
            <w:proofErr w:type="spellStart"/>
            <w:r w:rsidRPr="00B74F89">
              <w:rPr>
                <w:rFonts w:ascii="Arial" w:hAnsi="Arial"/>
                <w:sz w:val="18"/>
                <w:szCs w:val="18"/>
              </w:rPr>
              <w:t>Zürich</w:t>
            </w:r>
            <w:proofErr w:type="spellEnd"/>
            <w:r w:rsidRPr="00B74F89">
              <w:rPr>
                <w:rFonts w:ascii="Arial" w:hAnsi="Arial"/>
                <w:sz w:val="18"/>
                <w:szCs w:val="18"/>
              </w:rPr>
              <w:t xml:space="preserve"> (Hrsg.): Lehrmittelverlag des Kantons </w:t>
            </w:r>
            <w:proofErr w:type="spellStart"/>
            <w:r w:rsidRPr="00B74F89">
              <w:rPr>
                <w:rFonts w:ascii="Arial" w:hAnsi="Arial"/>
                <w:sz w:val="18"/>
                <w:szCs w:val="18"/>
              </w:rPr>
              <w:t>Zürich</w:t>
            </w:r>
            <w:proofErr w:type="spellEnd"/>
            <w:r w:rsidRPr="00B74F89">
              <w:rPr>
                <w:rFonts w:ascii="Arial" w:hAnsi="Arial"/>
                <w:sz w:val="18"/>
                <w:szCs w:val="18"/>
              </w:rPr>
              <w:t>.</w:t>
            </w:r>
          </w:p>
          <w:p w14:paraId="6DBFF554" w14:textId="77777777" w:rsidR="0006613D" w:rsidRPr="00B74F89" w:rsidRDefault="0006613D" w:rsidP="0006613D">
            <w:pPr>
              <w:rPr>
                <w:rFonts w:ascii="Arial" w:hAnsi="Arial"/>
                <w:sz w:val="18"/>
                <w:szCs w:val="18"/>
              </w:rPr>
            </w:pPr>
          </w:p>
          <w:p w14:paraId="78338DD3" w14:textId="77777777" w:rsidR="0006613D" w:rsidRPr="00B74F89" w:rsidRDefault="0006613D" w:rsidP="0006613D">
            <w:pPr>
              <w:rPr>
                <w:rFonts w:ascii="Arial" w:hAnsi="Arial"/>
                <w:sz w:val="18"/>
                <w:szCs w:val="18"/>
              </w:rPr>
            </w:pPr>
            <w:proofErr w:type="spellStart"/>
            <w:r w:rsidRPr="00B74F89">
              <w:rPr>
                <w:rFonts w:ascii="Arial" w:hAnsi="Arial"/>
                <w:iCs/>
                <w:sz w:val="18"/>
                <w:szCs w:val="18"/>
              </w:rPr>
              <w:t>Hollenweger</w:t>
            </w:r>
            <w:proofErr w:type="spellEnd"/>
            <w:r w:rsidRPr="00B74F89">
              <w:rPr>
                <w:rFonts w:ascii="Arial" w:hAnsi="Arial"/>
                <w:iCs/>
                <w:sz w:val="18"/>
                <w:szCs w:val="18"/>
              </w:rPr>
              <w:t xml:space="preserve"> (2012): </w:t>
            </w:r>
            <w:r w:rsidRPr="00B74F89">
              <w:rPr>
                <w:rFonts w:ascii="Arial" w:hAnsi="Arial"/>
                <w:sz w:val="18"/>
                <w:szCs w:val="18"/>
              </w:rPr>
              <w:t>Partizipative Erkundungen. Diagnostik als Voraussetzung für Bildungsprozesse. Vortrag im Rahmen der Fachtage «Diagnostik in der Sonderpädagogik» Reutlingen, 28.9.2012 und Heidelberg, 5.10.2012.</w:t>
            </w:r>
          </w:p>
          <w:p w14:paraId="6CD4D0A9" w14:textId="77777777" w:rsidR="0006613D" w:rsidRPr="00B74F89" w:rsidRDefault="0006613D" w:rsidP="0006613D">
            <w:pPr>
              <w:rPr>
                <w:rFonts w:ascii="Arial" w:hAnsi="Arial"/>
                <w:sz w:val="18"/>
                <w:szCs w:val="18"/>
              </w:rPr>
            </w:pPr>
          </w:p>
          <w:p w14:paraId="3B55CAB9" w14:textId="77777777" w:rsidR="0006613D" w:rsidRPr="00B74F89" w:rsidRDefault="0006613D" w:rsidP="0006613D">
            <w:pPr>
              <w:rPr>
                <w:rFonts w:ascii="Arial" w:hAnsi="Arial"/>
                <w:sz w:val="18"/>
                <w:szCs w:val="18"/>
              </w:rPr>
            </w:pPr>
            <w:proofErr w:type="spellStart"/>
            <w:r w:rsidRPr="00B74F89">
              <w:rPr>
                <w:rFonts w:ascii="Arial" w:hAnsi="Arial"/>
                <w:iCs/>
                <w:sz w:val="18"/>
                <w:szCs w:val="18"/>
              </w:rPr>
              <w:t>Hollenweger</w:t>
            </w:r>
            <w:proofErr w:type="spellEnd"/>
            <w:r w:rsidRPr="00B74F89">
              <w:rPr>
                <w:rFonts w:ascii="Arial" w:hAnsi="Arial"/>
                <w:iCs/>
                <w:sz w:val="18"/>
                <w:szCs w:val="18"/>
              </w:rPr>
              <w:t xml:space="preserve"> (2013)</w:t>
            </w:r>
            <w:r w:rsidRPr="00B74F89">
              <w:rPr>
                <w:rFonts w:ascii="Arial" w:hAnsi="Arial"/>
                <w:sz w:val="18"/>
                <w:szCs w:val="18"/>
              </w:rPr>
              <w:t>: ICF-Bezugspunkte</w:t>
            </w:r>
            <w:r w:rsidRPr="000C4694">
              <w:rPr>
                <w:rFonts w:ascii="Arial" w:hAnsi="Arial"/>
                <w:b/>
                <w:sz w:val="18"/>
                <w:szCs w:val="18"/>
              </w:rPr>
              <w:t xml:space="preserve"> </w:t>
            </w:r>
            <w:r w:rsidRPr="00B74F89">
              <w:rPr>
                <w:rFonts w:ascii="Arial" w:hAnsi="Arial"/>
                <w:sz w:val="18"/>
                <w:szCs w:val="18"/>
              </w:rPr>
              <w:t>für die professionelle Zusammenarbeit im Team? Vortrag im Rahmen des 4. Expertenforums Freiburg 24.6.2013.</w:t>
            </w:r>
          </w:p>
          <w:p w14:paraId="654EE143" w14:textId="77777777" w:rsidR="0006613D" w:rsidRPr="00B74F89" w:rsidRDefault="0006613D" w:rsidP="0006613D">
            <w:pPr>
              <w:rPr>
                <w:rFonts w:ascii="Arial" w:hAnsi="Arial"/>
                <w:sz w:val="18"/>
                <w:szCs w:val="18"/>
              </w:rPr>
            </w:pPr>
          </w:p>
          <w:p w14:paraId="1E24C12D" w14:textId="77777777" w:rsidR="0006613D" w:rsidRPr="00B74F89" w:rsidRDefault="0006613D" w:rsidP="0006613D">
            <w:pPr>
              <w:rPr>
                <w:rFonts w:ascii="Arial" w:hAnsi="Arial"/>
                <w:sz w:val="18"/>
                <w:szCs w:val="18"/>
              </w:rPr>
            </w:pPr>
            <w:r w:rsidRPr="00B74F89">
              <w:rPr>
                <w:rFonts w:ascii="Arial" w:hAnsi="Arial"/>
                <w:iCs/>
                <w:sz w:val="18"/>
                <w:szCs w:val="18"/>
              </w:rPr>
              <w:t xml:space="preserve">Lienhard (2009): </w:t>
            </w:r>
            <w:r w:rsidRPr="00B74F89">
              <w:rPr>
                <w:rFonts w:ascii="Arial" w:hAnsi="Arial"/>
                <w:sz w:val="18"/>
                <w:szCs w:val="18"/>
              </w:rPr>
              <w:t>Einführung in die ICF und ins Verfahren «Schulische Standortgespräche».</w:t>
            </w:r>
          </w:p>
          <w:p w14:paraId="03139C2A" w14:textId="77777777" w:rsidR="0006613D" w:rsidRPr="00B74F89" w:rsidRDefault="0006613D" w:rsidP="0006613D">
            <w:pPr>
              <w:rPr>
                <w:rFonts w:ascii="Arial" w:hAnsi="Arial"/>
                <w:sz w:val="18"/>
                <w:szCs w:val="18"/>
              </w:rPr>
            </w:pPr>
          </w:p>
          <w:p w14:paraId="225AAF4E" w14:textId="77777777" w:rsidR="0006613D" w:rsidRPr="00B74F89" w:rsidRDefault="0006613D" w:rsidP="0006613D">
            <w:pPr>
              <w:rPr>
                <w:rFonts w:ascii="Arial" w:hAnsi="Arial"/>
                <w:sz w:val="18"/>
                <w:szCs w:val="18"/>
              </w:rPr>
            </w:pPr>
            <w:r w:rsidRPr="00B74F89">
              <w:rPr>
                <w:rFonts w:ascii="Arial" w:hAnsi="Arial"/>
                <w:sz w:val="18"/>
                <w:szCs w:val="18"/>
              </w:rPr>
              <w:t>Trost, R. (2008): Bedingungsanalytische Diagnostik. Ein Vorschlag zur Überwindung alter Gräben. In: Hiller, Trost und Weiß (Hrsg.): Der diagnostische Blick. C&amp;S Verlag</w:t>
            </w:r>
          </w:p>
          <w:p w14:paraId="0C041816" w14:textId="77777777" w:rsidR="0006613D" w:rsidRPr="00B74F89" w:rsidRDefault="0006613D" w:rsidP="0006613D">
            <w:pPr>
              <w:rPr>
                <w:rFonts w:ascii="Arial" w:hAnsi="Arial"/>
                <w:sz w:val="18"/>
                <w:szCs w:val="18"/>
              </w:rPr>
            </w:pPr>
          </w:p>
          <w:p w14:paraId="141CB8D2" w14:textId="77777777" w:rsidR="0006613D" w:rsidRDefault="0006613D" w:rsidP="0006613D">
            <w:pPr>
              <w:rPr>
                <w:rFonts w:ascii="Arial" w:hAnsi="Arial"/>
                <w:sz w:val="18"/>
                <w:szCs w:val="18"/>
              </w:rPr>
            </w:pPr>
            <w:r w:rsidRPr="00B74F89">
              <w:rPr>
                <w:rFonts w:ascii="Arial" w:hAnsi="Arial"/>
                <w:sz w:val="18"/>
                <w:szCs w:val="18"/>
              </w:rPr>
              <w:t>Theorie-Button der WSD (webbasierten</w:t>
            </w:r>
            <w:r>
              <w:rPr>
                <w:rFonts w:ascii="Arial" w:hAnsi="Arial"/>
                <w:sz w:val="18"/>
                <w:szCs w:val="18"/>
              </w:rPr>
              <w:t xml:space="preserve"> Sonderpädagogischen Diagnostik) </w:t>
            </w:r>
          </w:p>
          <w:p w14:paraId="2CEB05F0" w14:textId="77777777" w:rsidR="0006613D" w:rsidRDefault="0006613D" w:rsidP="0006613D">
            <w:pPr>
              <w:rPr>
                <w:rFonts w:ascii="Arial" w:hAnsi="Arial"/>
                <w:sz w:val="18"/>
                <w:szCs w:val="18"/>
              </w:rPr>
            </w:pPr>
          </w:p>
          <w:p w14:paraId="4F4FA420" w14:textId="77777777" w:rsidR="0006613D" w:rsidRDefault="0006613D" w:rsidP="0006613D">
            <w:pPr>
              <w:rPr>
                <w:rFonts w:ascii="Arial" w:hAnsi="Arial"/>
                <w:sz w:val="18"/>
                <w:szCs w:val="18"/>
              </w:rPr>
            </w:pPr>
            <w:r w:rsidRPr="00225B2D">
              <w:rPr>
                <w:rFonts w:ascii="Arial" w:hAnsi="Arial"/>
                <w:sz w:val="18"/>
                <w:szCs w:val="18"/>
              </w:rPr>
              <w:t>Videos zu schulischen Stand</w:t>
            </w:r>
            <w:r>
              <w:rPr>
                <w:rFonts w:ascii="Arial" w:hAnsi="Arial"/>
                <w:sz w:val="18"/>
                <w:szCs w:val="18"/>
              </w:rPr>
              <w:t>ort</w:t>
            </w:r>
            <w:r w:rsidRPr="00225B2D">
              <w:rPr>
                <w:rFonts w:ascii="Arial" w:hAnsi="Arial"/>
                <w:sz w:val="18"/>
                <w:szCs w:val="18"/>
              </w:rPr>
              <w:t>gesprächen</w:t>
            </w:r>
            <w:r>
              <w:rPr>
                <w:rFonts w:ascii="Arial" w:hAnsi="Arial"/>
                <w:sz w:val="18"/>
                <w:szCs w:val="18"/>
              </w:rPr>
              <w:t xml:space="preserve"> der </w:t>
            </w:r>
            <w:proofErr w:type="spellStart"/>
            <w:r>
              <w:rPr>
                <w:rFonts w:ascii="Arial" w:hAnsi="Arial"/>
                <w:sz w:val="18"/>
                <w:szCs w:val="18"/>
              </w:rPr>
              <w:t>HfH</w:t>
            </w:r>
            <w:proofErr w:type="spellEnd"/>
            <w:r>
              <w:rPr>
                <w:rFonts w:ascii="Arial" w:hAnsi="Arial"/>
                <w:sz w:val="18"/>
                <w:szCs w:val="18"/>
              </w:rPr>
              <w:t xml:space="preserve"> Zürich</w:t>
            </w:r>
          </w:p>
          <w:p w14:paraId="3D583498" w14:textId="77777777" w:rsidR="0006613D" w:rsidRDefault="0006613D" w:rsidP="0006613D">
            <w:pPr>
              <w:rPr>
                <w:rFonts w:ascii="Arial" w:hAnsi="Arial"/>
                <w:sz w:val="18"/>
                <w:szCs w:val="18"/>
              </w:rPr>
            </w:pPr>
          </w:p>
          <w:p w14:paraId="1A55A4DD" w14:textId="77777777" w:rsidR="0006613D" w:rsidRDefault="0006613D" w:rsidP="0006613D">
            <w:pPr>
              <w:rPr>
                <w:rFonts w:ascii="Arial" w:hAnsi="Arial"/>
                <w:sz w:val="18"/>
                <w:szCs w:val="18"/>
              </w:rPr>
            </w:pPr>
            <w:r w:rsidRPr="00225B2D">
              <w:rPr>
                <w:rFonts w:ascii="Arial" w:hAnsi="Arial"/>
                <w:sz w:val="18"/>
                <w:szCs w:val="18"/>
              </w:rPr>
              <w:t>ILEB-Clips</w:t>
            </w:r>
          </w:p>
          <w:p w14:paraId="62A26CF4" w14:textId="77777777" w:rsidR="00C71DA3" w:rsidRDefault="00C71DA3" w:rsidP="0006613D">
            <w:pPr>
              <w:rPr>
                <w:rFonts w:ascii="Arial" w:hAnsi="Arial"/>
                <w:sz w:val="18"/>
                <w:szCs w:val="18"/>
              </w:rPr>
            </w:pPr>
          </w:p>
          <w:p w14:paraId="7BE6844E" w14:textId="400380FC" w:rsidR="00C71DA3" w:rsidRPr="00112759" w:rsidRDefault="00C71DA3" w:rsidP="0006613D">
            <w:pPr>
              <w:rPr>
                <w:rFonts w:ascii="Arial" w:hAnsi="Arial"/>
                <w:b/>
                <w:sz w:val="18"/>
                <w:szCs w:val="18"/>
              </w:rPr>
            </w:pPr>
            <w:r w:rsidRPr="00112759">
              <w:rPr>
                <w:rFonts w:ascii="Arial" w:hAnsi="Arial"/>
                <w:b/>
                <w:color w:val="FF0000"/>
                <w:sz w:val="18"/>
                <w:szCs w:val="18"/>
              </w:rPr>
              <w:t>Eser (2005) Lernbehinderung, die Behinderung „auf den zweiten Blick“ – oder: Sind (junge) Menschen mit Lernbehinderung überhaupt behindert?</w:t>
            </w:r>
            <w:r w:rsidR="00112759" w:rsidRPr="00112759">
              <w:rPr>
                <w:rFonts w:ascii="Arial" w:hAnsi="Arial"/>
                <w:b/>
                <w:color w:val="FF0000"/>
                <w:sz w:val="18"/>
                <w:szCs w:val="18"/>
              </w:rPr>
              <w:t xml:space="preserve"> Homepag</w:t>
            </w:r>
            <w:r w:rsidRPr="00112759">
              <w:rPr>
                <w:rFonts w:ascii="Arial" w:hAnsi="Arial"/>
                <w:b/>
                <w:color w:val="FF0000"/>
                <w:sz w:val="18"/>
                <w:szCs w:val="18"/>
              </w:rPr>
              <w:t>e St. Nikolaus</w:t>
            </w:r>
          </w:p>
        </w:tc>
        <w:tc>
          <w:tcPr>
            <w:tcW w:w="1417" w:type="dxa"/>
            <w:tcBorders>
              <w:bottom w:val="single" w:sz="4" w:space="0" w:color="000000" w:themeColor="text1"/>
            </w:tcBorders>
            <w:shd w:val="clear" w:color="auto" w:fill="FFFFFF" w:themeFill="background1"/>
          </w:tcPr>
          <w:p w14:paraId="556EA36A" w14:textId="77777777" w:rsidR="0006613D" w:rsidRDefault="0006613D" w:rsidP="0006613D">
            <w:pPr>
              <w:rPr>
                <w:rFonts w:ascii="Arial" w:hAnsi="Arial"/>
                <w:sz w:val="18"/>
                <w:szCs w:val="18"/>
              </w:rPr>
            </w:pPr>
            <w:r>
              <w:rPr>
                <w:rFonts w:ascii="Arial" w:hAnsi="Arial"/>
                <w:sz w:val="18"/>
                <w:szCs w:val="18"/>
              </w:rPr>
              <w:t>SPH</w:t>
            </w:r>
          </w:p>
          <w:p w14:paraId="107FF5BF" w14:textId="77777777" w:rsidR="0006613D" w:rsidRDefault="0006613D" w:rsidP="0006613D">
            <w:pPr>
              <w:rPr>
                <w:rFonts w:ascii="Arial" w:hAnsi="Arial"/>
                <w:sz w:val="18"/>
                <w:szCs w:val="18"/>
              </w:rPr>
            </w:pPr>
          </w:p>
          <w:p w14:paraId="18036ADE" w14:textId="77777777" w:rsidR="0006613D" w:rsidRDefault="0006613D" w:rsidP="0006613D">
            <w:pPr>
              <w:rPr>
                <w:rFonts w:ascii="Arial" w:hAnsi="Arial"/>
                <w:sz w:val="18"/>
                <w:szCs w:val="18"/>
              </w:rPr>
            </w:pPr>
            <w:r w:rsidRPr="00924173">
              <w:rPr>
                <w:rFonts w:ascii="Arial" w:hAnsi="Arial"/>
                <w:sz w:val="18"/>
                <w:szCs w:val="18"/>
              </w:rPr>
              <w:t>Link zu Päd. Modul:, Schülerbezogene Daten auf dem USB-Stick</w:t>
            </w:r>
          </w:p>
          <w:p w14:paraId="56278F41" w14:textId="77777777" w:rsidR="0006613D" w:rsidRDefault="0006613D" w:rsidP="0006613D">
            <w:pPr>
              <w:rPr>
                <w:rFonts w:ascii="Arial" w:hAnsi="Arial"/>
                <w:sz w:val="18"/>
                <w:szCs w:val="18"/>
              </w:rPr>
            </w:pPr>
          </w:p>
          <w:p w14:paraId="46AF8AD4" w14:textId="77777777" w:rsidR="0006613D" w:rsidRPr="00225B2D" w:rsidRDefault="0006613D" w:rsidP="0006613D">
            <w:pPr>
              <w:rPr>
                <w:rFonts w:ascii="Arial" w:hAnsi="Arial"/>
                <w:sz w:val="18"/>
                <w:szCs w:val="18"/>
              </w:rPr>
            </w:pPr>
            <w:r w:rsidRPr="00924173">
              <w:rPr>
                <w:rFonts w:ascii="Arial" w:hAnsi="Arial"/>
                <w:sz w:val="18"/>
                <w:szCs w:val="18"/>
              </w:rPr>
              <w:t>Link zu Päd. Modul: Autismus-Spektrum-Störung, Psychische Erkrankungen 1 und 2, somatische Erkrankungen…, Anwenderschulung AC Profil</w:t>
            </w:r>
          </w:p>
        </w:tc>
        <w:tc>
          <w:tcPr>
            <w:tcW w:w="2126" w:type="dxa"/>
            <w:tcBorders>
              <w:bottom w:val="single" w:sz="4" w:space="0" w:color="000000" w:themeColor="text1"/>
            </w:tcBorders>
            <w:shd w:val="clear" w:color="auto" w:fill="FFFFFF" w:themeFill="background1"/>
          </w:tcPr>
          <w:p w14:paraId="576DB52A" w14:textId="77777777" w:rsidR="0006613D" w:rsidRPr="00225B2D" w:rsidRDefault="0006613D" w:rsidP="0006613D">
            <w:pPr>
              <w:rPr>
                <w:rFonts w:ascii="Arial" w:hAnsi="Arial"/>
                <w:sz w:val="18"/>
                <w:szCs w:val="18"/>
              </w:rPr>
            </w:pPr>
            <w:r w:rsidRPr="00225B2D">
              <w:rPr>
                <w:rFonts w:ascii="Arial" w:hAnsi="Arial"/>
                <w:sz w:val="18"/>
                <w:szCs w:val="18"/>
              </w:rPr>
              <w:t>EFW</w:t>
            </w:r>
          </w:p>
          <w:p w14:paraId="26CBF768" w14:textId="77777777" w:rsidR="0006613D" w:rsidRPr="00225B2D" w:rsidRDefault="0006613D" w:rsidP="0006613D">
            <w:pPr>
              <w:rPr>
                <w:rFonts w:ascii="Arial" w:hAnsi="Arial"/>
                <w:sz w:val="18"/>
                <w:szCs w:val="18"/>
              </w:rPr>
            </w:pPr>
          </w:p>
          <w:p w14:paraId="79DF20E0" w14:textId="77777777" w:rsidR="0006613D" w:rsidRPr="00225B2D" w:rsidRDefault="0006613D" w:rsidP="0006613D">
            <w:pPr>
              <w:rPr>
                <w:rFonts w:ascii="Arial" w:hAnsi="Arial"/>
                <w:sz w:val="18"/>
                <w:szCs w:val="18"/>
              </w:rPr>
            </w:pPr>
            <w:r w:rsidRPr="00225B2D">
              <w:rPr>
                <w:rFonts w:ascii="Arial" w:hAnsi="Arial"/>
                <w:sz w:val="18"/>
                <w:szCs w:val="18"/>
              </w:rPr>
              <w:t>Kompaktwoche</w:t>
            </w:r>
          </w:p>
          <w:p w14:paraId="7FFD383E" w14:textId="77777777" w:rsidR="0006613D" w:rsidRPr="00225B2D" w:rsidRDefault="0006613D" w:rsidP="0006613D">
            <w:pPr>
              <w:rPr>
                <w:rFonts w:ascii="Arial" w:hAnsi="Arial"/>
                <w:sz w:val="18"/>
                <w:szCs w:val="18"/>
              </w:rPr>
            </w:pPr>
            <w:r>
              <w:rPr>
                <w:rFonts w:ascii="Arial" w:hAnsi="Arial"/>
                <w:sz w:val="18"/>
                <w:szCs w:val="28"/>
              </w:rPr>
              <w:t>Fachrichtungsübergreifende VA</w:t>
            </w:r>
            <w:r w:rsidRPr="00225B2D">
              <w:rPr>
                <w:rFonts w:ascii="Arial" w:hAnsi="Arial"/>
                <w:sz w:val="18"/>
                <w:szCs w:val="28"/>
              </w:rPr>
              <w:t xml:space="preserve"> oder gleich terminierte mit gleichen Medien in der Input</w:t>
            </w:r>
            <w:r>
              <w:rPr>
                <w:rFonts w:ascii="Arial" w:hAnsi="Arial"/>
                <w:sz w:val="18"/>
                <w:szCs w:val="28"/>
              </w:rPr>
              <w:t>phase mit der Option von fachrichtung</w:t>
            </w:r>
            <w:r w:rsidRPr="00225B2D">
              <w:rPr>
                <w:rFonts w:ascii="Arial" w:hAnsi="Arial"/>
                <w:sz w:val="18"/>
                <w:szCs w:val="28"/>
              </w:rPr>
              <w:t xml:space="preserve">sübergreifenden Workshops  </w:t>
            </w:r>
          </w:p>
        </w:tc>
      </w:tr>
      <w:tr w:rsidR="0006613D" w:rsidRPr="00225B2D" w14:paraId="3592F3C4" w14:textId="77777777" w:rsidTr="0006613D">
        <w:tblPrEx>
          <w:tblLook w:val="04A0" w:firstRow="1" w:lastRow="0" w:firstColumn="1" w:lastColumn="0" w:noHBand="0" w:noVBand="1"/>
        </w:tblPrEx>
        <w:tc>
          <w:tcPr>
            <w:tcW w:w="1276" w:type="dxa"/>
            <w:shd w:val="clear" w:color="auto" w:fill="FFC000"/>
          </w:tcPr>
          <w:p w14:paraId="2BDAF591" w14:textId="77777777" w:rsidR="0006613D" w:rsidRPr="00225B2D" w:rsidRDefault="0006613D" w:rsidP="0006613D">
            <w:pPr>
              <w:jc w:val="center"/>
              <w:rPr>
                <w:rFonts w:ascii="Arial" w:hAnsi="Arial"/>
                <w:b/>
                <w:sz w:val="18"/>
                <w:szCs w:val="18"/>
              </w:rPr>
            </w:pPr>
            <w:r w:rsidRPr="00225B2D">
              <w:rPr>
                <w:rFonts w:ascii="Arial" w:hAnsi="Arial"/>
                <w:b/>
                <w:sz w:val="18"/>
                <w:szCs w:val="18"/>
              </w:rPr>
              <w:t>Qualitätsmerkmale „Unterricht“</w:t>
            </w:r>
          </w:p>
        </w:tc>
        <w:tc>
          <w:tcPr>
            <w:tcW w:w="4111" w:type="dxa"/>
            <w:shd w:val="clear" w:color="auto" w:fill="FFFFFF" w:themeFill="background1"/>
          </w:tcPr>
          <w:p w14:paraId="0A0B814A" w14:textId="77777777" w:rsidR="0006613D" w:rsidRPr="00153DF6" w:rsidRDefault="0006613D" w:rsidP="0006613D">
            <w:pPr>
              <w:rPr>
                <w:rFonts w:ascii="Arial" w:hAnsi="Arial"/>
                <w:sz w:val="18"/>
                <w:szCs w:val="18"/>
              </w:rPr>
            </w:pPr>
            <w:r w:rsidRPr="00153DF6">
              <w:rPr>
                <w:rFonts w:ascii="Arial" w:hAnsi="Arial"/>
                <w:sz w:val="18"/>
                <w:szCs w:val="18"/>
              </w:rPr>
              <w:t>Die LA...</w:t>
            </w:r>
          </w:p>
          <w:p w14:paraId="766B9D8A" w14:textId="77777777" w:rsidR="0006613D" w:rsidRPr="00153DF6" w:rsidRDefault="0006613D" w:rsidP="0006613D">
            <w:pPr>
              <w:rPr>
                <w:rFonts w:ascii="Arial" w:hAnsi="Arial"/>
                <w:sz w:val="18"/>
                <w:szCs w:val="18"/>
              </w:rPr>
            </w:pPr>
            <w:r w:rsidRPr="00153DF6">
              <w:rPr>
                <w:rFonts w:ascii="Arial" w:hAnsi="Arial"/>
                <w:sz w:val="18"/>
                <w:szCs w:val="18"/>
              </w:rPr>
              <w:t>... kennen alle Teile von QRUP.</w:t>
            </w:r>
          </w:p>
          <w:p w14:paraId="1987B70A" w14:textId="77777777" w:rsidR="0006613D" w:rsidRPr="00153DF6" w:rsidRDefault="0006613D" w:rsidP="0006613D">
            <w:pPr>
              <w:rPr>
                <w:rFonts w:ascii="Arial" w:hAnsi="Arial"/>
                <w:sz w:val="18"/>
                <w:szCs w:val="18"/>
              </w:rPr>
            </w:pPr>
            <w:r>
              <w:rPr>
                <w:rFonts w:ascii="Arial" w:hAnsi="Arial"/>
                <w:sz w:val="18"/>
                <w:szCs w:val="18"/>
              </w:rPr>
              <w:t xml:space="preserve">... </w:t>
            </w:r>
            <w:r w:rsidRPr="00153DF6">
              <w:rPr>
                <w:rFonts w:ascii="Arial" w:hAnsi="Arial"/>
                <w:sz w:val="18"/>
                <w:szCs w:val="18"/>
              </w:rPr>
              <w:t>wissen um die theoretischen Grundlagen von QRUP.</w:t>
            </w:r>
          </w:p>
          <w:p w14:paraId="0685B083" w14:textId="77777777" w:rsidR="0006613D" w:rsidRDefault="0006613D" w:rsidP="0006613D">
            <w:pPr>
              <w:rPr>
                <w:rFonts w:ascii="Arial" w:hAnsi="Arial"/>
                <w:sz w:val="18"/>
                <w:szCs w:val="18"/>
              </w:rPr>
            </w:pPr>
            <w:r w:rsidRPr="00153DF6">
              <w:rPr>
                <w:rFonts w:ascii="Arial" w:hAnsi="Arial"/>
                <w:sz w:val="18"/>
                <w:szCs w:val="18"/>
              </w:rPr>
              <w:t>...verstehen den Verwendungsbezug von QRUP.</w:t>
            </w:r>
          </w:p>
          <w:p w14:paraId="51D135B4" w14:textId="77777777" w:rsidR="0006613D" w:rsidRPr="00153DF6" w:rsidRDefault="0006613D" w:rsidP="0006613D">
            <w:pPr>
              <w:rPr>
                <w:rFonts w:ascii="Arial" w:hAnsi="Arial"/>
                <w:sz w:val="18"/>
                <w:szCs w:val="18"/>
              </w:rPr>
            </w:pPr>
            <w:r w:rsidRPr="00153DF6">
              <w:rPr>
                <w:rFonts w:ascii="Arial" w:hAnsi="Arial"/>
                <w:sz w:val="18"/>
                <w:szCs w:val="18"/>
              </w:rPr>
              <w:t>... verknüpfen eigene Erfahrungen mit QRUP.</w:t>
            </w:r>
          </w:p>
          <w:p w14:paraId="6206295C" w14:textId="77777777" w:rsidR="0006613D" w:rsidRPr="00153DF6" w:rsidRDefault="0006613D" w:rsidP="0006613D">
            <w:pPr>
              <w:rPr>
                <w:rFonts w:ascii="Arial" w:hAnsi="Arial"/>
                <w:sz w:val="18"/>
                <w:szCs w:val="18"/>
              </w:rPr>
            </w:pPr>
          </w:p>
        </w:tc>
        <w:tc>
          <w:tcPr>
            <w:tcW w:w="1276" w:type="dxa"/>
            <w:shd w:val="clear" w:color="auto" w:fill="FFFFFF" w:themeFill="background1"/>
          </w:tcPr>
          <w:p w14:paraId="54A27C0F" w14:textId="77777777" w:rsidR="006303E6" w:rsidRDefault="0006613D" w:rsidP="0006613D">
            <w:pPr>
              <w:rPr>
                <w:rFonts w:ascii="Arial" w:hAnsi="Arial"/>
                <w:sz w:val="18"/>
                <w:szCs w:val="18"/>
              </w:rPr>
            </w:pPr>
            <w:r w:rsidRPr="00225B2D">
              <w:rPr>
                <w:rFonts w:ascii="Arial" w:hAnsi="Arial"/>
                <w:sz w:val="18"/>
                <w:szCs w:val="18"/>
              </w:rPr>
              <w:t>QRUP</w:t>
            </w:r>
            <w:r w:rsidR="006303E6">
              <w:rPr>
                <w:rFonts w:ascii="Arial" w:hAnsi="Arial"/>
                <w:sz w:val="18"/>
                <w:szCs w:val="18"/>
              </w:rPr>
              <w:t xml:space="preserve"> </w:t>
            </w:r>
          </w:p>
          <w:p w14:paraId="216D88A3" w14:textId="787E2237" w:rsidR="0006613D" w:rsidRPr="00225B2D" w:rsidRDefault="006303E6" w:rsidP="0006613D">
            <w:pPr>
              <w:rPr>
                <w:rFonts w:ascii="Arial" w:hAnsi="Arial"/>
                <w:sz w:val="18"/>
                <w:szCs w:val="18"/>
              </w:rPr>
            </w:pPr>
            <w:proofErr w:type="spellStart"/>
            <w:r w:rsidRPr="006303E6">
              <w:rPr>
                <w:rFonts w:ascii="Arial" w:hAnsi="Arial"/>
                <w:b/>
                <w:color w:val="FF0000"/>
                <w:sz w:val="18"/>
                <w:szCs w:val="18"/>
              </w:rPr>
              <w:t>mindmap</w:t>
            </w:r>
            <w:proofErr w:type="spellEnd"/>
            <w:r w:rsidRPr="006303E6">
              <w:rPr>
                <w:rFonts w:ascii="Arial" w:hAnsi="Arial"/>
                <w:b/>
                <w:color w:val="FF0000"/>
                <w:sz w:val="18"/>
                <w:szCs w:val="18"/>
              </w:rPr>
              <w:t xml:space="preserve"> Unterricht</w:t>
            </w:r>
          </w:p>
        </w:tc>
        <w:tc>
          <w:tcPr>
            <w:tcW w:w="1559" w:type="dxa"/>
            <w:shd w:val="clear" w:color="auto" w:fill="FFFFFF" w:themeFill="background1"/>
          </w:tcPr>
          <w:p w14:paraId="021FA35F" w14:textId="77777777" w:rsidR="0006613D" w:rsidRPr="00225B2D" w:rsidRDefault="0006613D" w:rsidP="0006613D">
            <w:pPr>
              <w:rPr>
                <w:rFonts w:ascii="Arial" w:hAnsi="Arial"/>
                <w:sz w:val="18"/>
                <w:szCs w:val="18"/>
              </w:rPr>
            </w:pPr>
            <w:r w:rsidRPr="00225B2D">
              <w:rPr>
                <w:rFonts w:ascii="Arial" w:hAnsi="Arial"/>
                <w:sz w:val="18"/>
                <w:szCs w:val="18"/>
              </w:rPr>
              <w:t>s. Literatur</w:t>
            </w:r>
          </w:p>
        </w:tc>
        <w:tc>
          <w:tcPr>
            <w:tcW w:w="3544" w:type="dxa"/>
            <w:shd w:val="clear" w:color="auto" w:fill="FFFFFF" w:themeFill="background1"/>
          </w:tcPr>
          <w:p w14:paraId="12CB11F0" w14:textId="77777777" w:rsidR="0006613D" w:rsidRPr="00B74F89" w:rsidRDefault="0006613D" w:rsidP="0006613D">
            <w:pPr>
              <w:rPr>
                <w:rFonts w:ascii="Arial" w:hAnsi="Arial"/>
                <w:sz w:val="18"/>
                <w:szCs w:val="18"/>
              </w:rPr>
            </w:pPr>
            <w:r w:rsidRPr="00B74F89">
              <w:rPr>
                <w:rFonts w:ascii="Arial" w:hAnsi="Arial"/>
                <w:sz w:val="18"/>
                <w:szCs w:val="18"/>
              </w:rPr>
              <w:t>Meyer (2004): Was ist guter Unterricht? Cornelsen</w:t>
            </w:r>
          </w:p>
          <w:p w14:paraId="137BCDEE" w14:textId="77777777" w:rsidR="0006613D" w:rsidRPr="00B74F89" w:rsidRDefault="0006613D" w:rsidP="0006613D">
            <w:pPr>
              <w:rPr>
                <w:rFonts w:ascii="Arial" w:hAnsi="Arial"/>
                <w:sz w:val="18"/>
                <w:szCs w:val="18"/>
              </w:rPr>
            </w:pPr>
          </w:p>
          <w:p w14:paraId="0F97CE40" w14:textId="77777777" w:rsidR="0006613D" w:rsidRPr="00225B2D" w:rsidRDefault="0006613D" w:rsidP="0006613D">
            <w:pPr>
              <w:rPr>
                <w:rFonts w:ascii="Arial" w:hAnsi="Arial"/>
                <w:sz w:val="18"/>
                <w:szCs w:val="18"/>
              </w:rPr>
            </w:pPr>
            <w:r w:rsidRPr="00B74F89">
              <w:rPr>
                <w:rFonts w:ascii="Arial" w:hAnsi="Arial"/>
                <w:sz w:val="18"/>
                <w:szCs w:val="18"/>
              </w:rPr>
              <w:t>Helmke (2010): Unterrichtsqualität und Lehrerprofessionalität. Klett Verlag</w:t>
            </w:r>
          </w:p>
        </w:tc>
        <w:tc>
          <w:tcPr>
            <w:tcW w:w="1417" w:type="dxa"/>
            <w:shd w:val="clear" w:color="auto" w:fill="FFFFFF" w:themeFill="background1"/>
          </w:tcPr>
          <w:p w14:paraId="4DD015DC" w14:textId="77777777" w:rsidR="0006613D" w:rsidRPr="00225B2D" w:rsidRDefault="0006613D" w:rsidP="0006613D">
            <w:pPr>
              <w:rPr>
                <w:rFonts w:ascii="Arial" w:hAnsi="Arial"/>
                <w:sz w:val="18"/>
                <w:szCs w:val="18"/>
              </w:rPr>
            </w:pPr>
          </w:p>
        </w:tc>
        <w:tc>
          <w:tcPr>
            <w:tcW w:w="2126" w:type="dxa"/>
            <w:shd w:val="clear" w:color="auto" w:fill="FFFFFF" w:themeFill="background1"/>
          </w:tcPr>
          <w:p w14:paraId="42E383FF" w14:textId="77777777" w:rsidR="0006613D" w:rsidRPr="00225B2D" w:rsidRDefault="0006613D" w:rsidP="0006613D">
            <w:pPr>
              <w:rPr>
                <w:rFonts w:ascii="Arial" w:hAnsi="Arial"/>
                <w:sz w:val="18"/>
                <w:szCs w:val="18"/>
              </w:rPr>
            </w:pPr>
            <w:r w:rsidRPr="00225B2D">
              <w:rPr>
                <w:rFonts w:ascii="Arial" w:hAnsi="Arial"/>
                <w:sz w:val="18"/>
                <w:szCs w:val="18"/>
              </w:rPr>
              <w:t xml:space="preserve">Einführungswoche (EFW), </w:t>
            </w:r>
          </w:p>
          <w:p w14:paraId="2D4B96C5" w14:textId="77777777" w:rsidR="0006613D" w:rsidRPr="00225B2D" w:rsidRDefault="0006613D" w:rsidP="0006613D">
            <w:pPr>
              <w:rPr>
                <w:rFonts w:ascii="Arial" w:hAnsi="Arial"/>
                <w:sz w:val="18"/>
                <w:szCs w:val="18"/>
              </w:rPr>
            </w:pPr>
          </w:p>
          <w:p w14:paraId="47E3C1D5" w14:textId="77777777" w:rsidR="0006613D" w:rsidRDefault="0006613D" w:rsidP="0006613D">
            <w:pPr>
              <w:rPr>
                <w:rFonts w:ascii="Arial" w:hAnsi="Arial"/>
                <w:sz w:val="18"/>
                <w:szCs w:val="18"/>
              </w:rPr>
            </w:pPr>
          </w:p>
          <w:p w14:paraId="078FE00C" w14:textId="77777777" w:rsidR="0006613D" w:rsidRPr="00225B2D" w:rsidRDefault="0006613D" w:rsidP="0006613D">
            <w:pPr>
              <w:rPr>
                <w:rFonts w:ascii="Arial" w:hAnsi="Arial"/>
                <w:sz w:val="18"/>
                <w:szCs w:val="18"/>
              </w:rPr>
            </w:pPr>
            <w:r>
              <w:rPr>
                <w:rFonts w:ascii="Arial" w:hAnsi="Arial"/>
                <w:sz w:val="18"/>
                <w:szCs w:val="18"/>
              </w:rPr>
              <w:t>Fachrichtung</w:t>
            </w:r>
            <w:r w:rsidRPr="00225B2D">
              <w:rPr>
                <w:rFonts w:ascii="Arial" w:hAnsi="Arial"/>
                <w:sz w:val="18"/>
                <w:szCs w:val="18"/>
              </w:rPr>
              <w:t>s-VA</w:t>
            </w:r>
            <w:r>
              <w:rPr>
                <w:rFonts w:ascii="Arial" w:hAnsi="Arial"/>
                <w:sz w:val="18"/>
                <w:szCs w:val="18"/>
              </w:rPr>
              <w:t xml:space="preserve"> (Ausbildungsgruppe)</w:t>
            </w:r>
          </w:p>
        </w:tc>
      </w:tr>
      <w:tr w:rsidR="00262A7A" w:rsidRPr="00924173" w14:paraId="1E7A1046" w14:textId="77777777" w:rsidTr="00262A7A">
        <w:tblPrEx>
          <w:tblLook w:val="04A0" w:firstRow="1" w:lastRow="0" w:firstColumn="1" w:lastColumn="0" w:noHBand="0" w:noVBand="1"/>
        </w:tblPrEx>
        <w:tc>
          <w:tcPr>
            <w:tcW w:w="1276" w:type="dxa"/>
            <w:shd w:val="clear" w:color="auto" w:fill="FFC000"/>
          </w:tcPr>
          <w:p w14:paraId="7970C184" w14:textId="77777777" w:rsidR="00262A7A" w:rsidRPr="00225B2D" w:rsidRDefault="00262A7A" w:rsidP="00262A7A">
            <w:pPr>
              <w:jc w:val="center"/>
              <w:rPr>
                <w:rFonts w:ascii="Arial" w:hAnsi="Arial"/>
                <w:b/>
                <w:sz w:val="18"/>
                <w:szCs w:val="18"/>
              </w:rPr>
            </w:pPr>
            <w:r w:rsidRPr="00225B2D">
              <w:rPr>
                <w:rFonts w:ascii="Arial" w:hAnsi="Arial"/>
                <w:b/>
                <w:sz w:val="18"/>
                <w:szCs w:val="18"/>
              </w:rPr>
              <w:t>Lehrersprache</w:t>
            </w:r>
          </w:p>
        </w:tc>
        <w:tc>
          <w:tcPr>
            <w:tcW w:w="4111" w:type="dxa"/>
            <w:shd w:val="clear" w:color="auto" w:fill="FFFFFF" w:themeFill="background1"/>
          </w:tcPr>
          <w:p w14:paraId="75BCEB72" w14:textId="77777777" w:rsidR="00262A7A" w:rsidRPr="00153DF6" w:rsidRDefault="00262A7A" w:rsidP="00262A7A">
            <w:pPr>
              <w:rPr>
                <w:rFonts w:ascii="Arial" w:hAnsi="Arial"/>
                <w:iCs/>
                <w:sz w:val="18"/>
                <w:szCs w:val="18"/>
              </w:rPr>
            </w:pPr>
            <w:r w:rsidRPr="00153DF6">
              <w:rPr>
                <w:rFonts w:ascii="Arial" w:hAnsi="Arial"/>
                <w:iCs/>
                <w:sz w:val="18"/>
                <w:szCs w:val="18"/>
              </w:rPr>
              <w:t>Die LA...</w:t>
            </w:r>
          </w:p>
          <w:p w14:paraId="6BA1766A" w14:textId="77777777" w:rsidR="00262A7A" w:rsidRPr="00153DF6" w:rsidRDefault="00262A7A" w:rsidP="00262A7A">
            <w:pPr>
              <w:rPr>
                <w:rFonts w:ascii="Arial" w:hAnsi="Arial"/>
                <w:sz w:val="18"/>
                <w:szCs w:val="18"/>
              </w:rPr>
            </w:pPr>
            <w:r>
              <w:rPr>
                <w:rFonts w:ascii="Arial" w:hAnsi="Arial"/>
                <w:iCs/>
                <w:sz w:val="18"/>
                <w:szCs w:val="18"/>
              </w:rPr>
              <w:t>... wenden</w:t>
            </w:r>
            <w:r w:rsidRPr="00153DF6">
              <w:rPr>
                <w:rFonts w:ascii="Arial" w:hAnsi="Arial"/>
                <w:iCs/>
                <w:sz w:val="18"/>
                <w:szCs w:val="18"/>
              </w:rPr>
              <w:t xml:space="preserve"> Qualitätsindikatoren einer guten Lehrersprache </w:t>
            </w:r>
            <w:r>
              <w:rPr>
                <w:rFonts w:ascii="Arial" w:hAnsi="Arial"/>
                <w:iCs/>
                <w:sz w:val="18"/>
                <w:szCs w:val="18"/>
              </w:rPr>
              <w:t xml:space="preserve">an </w:t>
            </w:r>
            <w:r w:rsidRPr="00153DF6">
              <w:rPr>
                <w:rFonts w:ascii="Arial" w:hAnsi="Arial"/>
                <w:iCs/>
                <w:sz w:val="18"/>
                <w:szCs w:val="18"/>
              </w:rPr>
              <w:t xml:space="preserve">und ordnen diese den Bereichen </w:t>
            </w:r>
            <w:r>
              <w:rPr>
                <w:rFonts w:ascii="Arial" w:hAnsi="Arial"/>
                <w:iCs/>
                <w:sz w:val="18"/>
                <w:szCs w:val="18"/>
              </w:rPr>
              <w:t xml:space="preserve">Sprache, Sprechen, Nonverbales und </w:t>
            </w:r>
            <w:r w:rsidRPr="00153DF6">
              <w:rPr>
                <w:rFonts w:ascii="Arial" w:hAnsi="Arial"/>
                <w:iCs/>
                <w:sz w:val="18"/>
                <w:szCs w:val="18"/>
              </w:rPr>
              <w:t xml:space="preserve"> Anschaulichkeit zu.</w:t>
            </w:r>
          </w:p>
          <w:p w14:paraId="2C48A00B" w14:textId="77777777" w:rsidR="00262A7A" w:rsidRPr="00153DF6" w:rsidRDefault="00262A7A" w:rsidP="00262A7A">
            <w:pPr>
              <w:rPr>
                <w:rFonts w:ascii="Arial" w:hAnsi="Arial"/>
                <w:sz w:val="18"/>
                <w:szCs w:val="18"/>
              </w:rPr>
            </w:pPr>
            <w:r w:rsidRPr="00153DF6">
              <w:rPr>
                <w:rFonts w:ascii="Arial" w:hAnsi="Arial"/>
                <w:iCs/>
                <w:sz w:val="18"/>
                <w:szCs w:val="18"/>
              </w:rPr>
              <w:t>... reflektieren ihre eigene Lehrersprache auf Grundlage dieser Qualitätsindikatoren.</w:t>
            </w:r>
          </w:p>
          <w:p w14:paraId="7930903F" w14:textId="77777777" w:rsidR="00262A7A" w:rsidRPr="00153DF6" w:rsidRDefault="00262A7A" w:rsidP="00262A7A">
            <w:pPr>
              <w:rPr>
                <w:rFonts w:ascii="Arial" w:hAnsi="Arial"/>
                <w:sz w:val="18"/>
                <w:szCs w:val="18"/>
              </w:rPr>
            </w:pPr>
            <w:r w:rsidRPr="00153DF6">
              <w:rPr>
                <w:rFonts w:ascii="Arial" w:hAnsi="Arial"/>
                <w:iCs/>
                <w:sz w:val="18"/>
                <w:szCs w:val="18"/>
              </w:rPr>
              <w:t>... unterscheiden zwischen den kindlichen Äußerungen vorausgehenden und nachfolgenden Modellierungstechniken.</w:t>
            </w:r>
          </w:p>
          <w:p w14:paraId="571AC150" w14:textId="77777777" w:rsidR="00262A7A" w:rsidRPr="00153DF6" w:rsidRDefault="00262A7A" w:rsidP="00262A7A">
            <w:pPr>
              <w:rPr>
                <w:rFonts w:ascii="Arial" w:hAnsi="Arial"/>
                <w:sz w:val="18"/>
                <w:szCs w:val="18"/>
              </w:rPr>
            </w:pPr>
            <w:r w:rsidRPr="00153DF6">
              <w:rPr>
                <w:rFonts w:ascii="Arial" w:hAnsi="Arial"/>
                <w:iCs/>
                <w:sz w:val="18"/>
                <w:szCs w:val="18"/>
              </w:rPr>
              <w:t>... wissen um die Wichtigkeit „freier“ Kapazitäten beim Einsatz von Modellierungstechniken.</w:t>
            </w:r>
          </w:p>
          <w:p w14:paraId="387700CA" w14:textId="77777777" w:rsidR="00262A7A" w:rsidRPr="00153DF6" w:rsidRDefault="00262A7A" w:rsidP="00262A7A">
            <w:pPr>
              <w:rPr>
                <w:rFonts w:ascii="Arial" w:hAnsi="Arial"/>
                <w:sz w:val="18"/>
                <w:szCs w:val="18"/>
              </w:rPr>
            </w:pPr>
            <w:r w:rsidRPr="00153DF6">
              <w:rPr>
                <w:rFonts w:ascii="Arial" w:hAnsi="Arial"/>
                <w:sz w:val="18"/>
                <w:szCs w:val="18"/>
              </w:rPr>
              <w:t xml:space="preserve">... </w:t>
            </w:r>
            <w:r w:rsidRPr="00153DF6">
              <w:rPr>
                <w:rFonts w:ascii="Arial" w:hAnsi="Arial"/>
                <w:iCs/>
                <w:sz w:val="18"/>
                <w:szCs w:val="18"/>
              </w:rPr>
              <w:t>können zwisc</w:t>
            </w:r>
            <w:r>
              <w:rPr>
                <w:rFonts w:ascii="Arial" w:hAnsi="Arial"/>
                <w:iCs/>
                <w:sz w:val="18"/>
                <w:szCs w:val="18"/>
              </w:rPr>
              <w:t xml:space="preserve">hen aktivierenden Lehrerfragen und </w:t>
            </w:r>
            <w:r w:rsidRPr="00153DF6">
              <w:rPr>
                <w:rFonts w:ascii="Arial" w:hAnsi="Arial"/>
                <w:iCs/>
                <w:sz w:val="18"/>
                <w:szCs w:val="18"/>
              </w:rPr>
              <w:t>„Fehlformen“ der Lehrerfrage unterscheiden.</w:t>
            </w:r>
          </w:p>
          <w:p w14:paraId="48662058" w14:textId="77777777" w:rsidR="00262A7A" w:rsidRPr="00153DF6" w:rsidRDefault="00262A7A" w:rsidP="00262A7A">
            <w:pPr>
              <w:rPr>
                <w:rFonts w:ascii="Arial" w:hAnsi="Arial"/>
                <w:sz w:val="18"/>
                <w:szCs w:val="18"/>
              </w:rPr>
            </w:pPr>
            <w:r w:rsidRPr="00153DF6">
              <w:rPr>
                <w:rFonts w:ascii="Arial" w:hAnsi="Arial"/>
                <w:iCs/>
                <w:sz w:val="18"/>
                <w:szCs w:val="18"/>
              </w:rPr>
              <w:t>... können unterschiedliche Impulstechniken benennen.</w:t>
            </w:r>
          </w:p>
          <w:p w14:paraId="10F3BD71" w14:textId="77777777" w:rsidR="00262A7A" w:rsidRPr="00153DF6" w:rsidRDefault="00262A7A" w:rsidP="00262A7A">
            <w:pPr>
              <w:rPr>
                <w:rFonts w:ascii="Arial" w:hAnsi="Arial"/>
                <w:sz w:val="18"/>
                <w:szCs w:val="18"/>
              </w:rPr>
            </w:pPr>
            <w:r w:rsidRPr="00153DF6">
              <w:rPr>
                <w:rFonts w:ascii="Arial" w:hAnsi="Arial"/>
                <w:iCs/>
                <w:sz w:val="18"/>
                <w:szCs w:val="18"/>
              </w:rPr>
              <w:t>... wissen, wie Sprechanlässe zur Erweiterung der Ausdrucks- &amp; Erzählfähigkeit genutzt werden können.</w:t>
            </w:r>
          </w:p>
        </w:tc>
        <w:tc>
          <w:tcPr>
            <w:tcW w:w="1276" w:type="dxa"/>
            <w:shd w:val="clear" w:color="auto" w:fill="FFFFFF" w:themeFill="background1"/>
          </w:tcPr>
          <w:p w14:paraId="71B759FC" w14:textId="77777777" w:rsidR="00262A7A" w:rsidRPr="00225B2D" w:rsidRDefault="00262A7A" w:rsidP="00262A7A">
            <w:pPr>
              <w:rPr>
                <w:rFonts w:ascii="Arial" w:hAnsi="Arial"/>
                <w:sz w:val="18"/>
                <w:szCs w:val="18"/>
              </w:rPr>
            </w:pPr>
            <w:r w:rsidRPr="00225B2D">
              <w:rPr>
                <w:rFonts w:ascii="Arial" w:hAnsi="Arial"/>
                <w:sz w:val="18"/>
                <w:szCs w:val="18"/>
              </w:rPr>
              <w:t>Qualitätsindikatoren Stecher</w:t>
            </w:r>
          </w:p>
          <w:p w14:paraId="220412C2" w14:textId="77777777" w:rsidR="00262A7A" w:rsidRPr="00225B2D" w:rsidRDefault="00262A7A" w:rsidP="00262A7A">
            <w:pPr>
              <w:rPr>
                <w:rFonts w:ascii="Arial" w:hAnsi="Arial"/>
                <w:sz w:val="18"/>
                <w:szCs w:val="18"/>
              </w:rPr>
            </w:pPr>
          </w:p>
          <w:p w14:paraId="115059D9" w14:textId="77777777" w:rsidR="00262A7A" w:rsidRPr="00225B2D" w:rsidRDefault="00262A7A" w:rsidP="00262A7A">
            <w:pPr>
              <w:rPr>
                <w:rFonts w:ascii="Arial" w:hAnsi="Arial"/>
                <w:sz w:val="18"/>
                <w:szCs w:val="18"/>
              </w:rPr>
            </w:pPr>
            <w:r w:rsidRPr="00225B2D">
              <w:rPr>
                <w:rFonts w:ascii="Arial" w:hAnsi="Arial"/>
                <w:sz w:val="18"/>
                <w:szCs w:val="18"/>
              </w:rPr>
              <w:t>QR Unterricht QK 1</w:t>
            </w:r>
          </w:p>
        </w:tc>
        <w:tc>
          <w:tcPr>
            <w:tcW w:w="1559" w:type="dxa"/>
            <w:shd w:val="clear" w:color="auto" w:fill="FFFFFF" w:themeFill="background1"/>
          </w:tcPr>
          <w:p w14:paraId="5293843E" w14:textId="77777777" w:rsidR="00262A7A" w:rsidRPr="00225B2D" w:rsidRDefault="00262A7A" w:rsidP="00262A7A">
            <w:pPr>
              <w:rPr>
                <w:rFonts w:ascii="Arial" w:hAnsi="Arial"/>
                <w:sz w:val="18"/>
                <w:szCs w:val="18"/>
              </w:rPr>
            </w:pPr>
          </w:p>
        </w:tc>
        <w:tc>
          <w:tcPr>
            <w:tcW w:w="3544" w:type="dxa"/>
            <w:shd w:val="clear" w:color="auto" w:fill="FFFFFF" w:themeFill="background1"/>
          </w:tcPr>
          <w:p w14:paraId="00451106" w14:textId="77777777" w:rsidR="00262A7A" w:rsidRPr="008F4A27" w:rsidRDefault="00262A7A" w:rsidP="00262A7A">
            <w:pPr>
              <w:rPr>
                <w:rFonts w:ascii="Arial" w:hAnsi="Arial"/>
                <w:sz w:val="18"/>
                <w:szCs w:val="18"/>
              </w:rPr>
            </w:pPr>
            <w:r w:rsidRPr="008F4A27">
              <w:rPr>
                <w:rFonts w:ascii="Arial" w:hAnsi="Arial"/>
                <w:iCs/>
                <w:sz w:val="18"/>
                <w:szCs w:val="18"/>
              </w:rPr>
              <w:t xml:space="preserve">Reber, </w:t>
            </w:r>
            <w:proofErr w:type="spellStart"/>
            <w:r w:rsidRPr="008F4A27">
              <w:rPr>
                <w:rFonts w:ascii="Arial" w:hAnsi="Arial"/>
                <w:iCs/>
                <w:sz w:val="18"/>
                <w:szCs w:val="18"/>
              </w:rPr>
              <w:t>Schönauer</w:t>
            </w:r>
            <w:proofErr w:type="spellEnd"/>
            <w:r w:rsidRPr="008F4A27">
              <w:rPr>
                <w:rFonts w:ascii="Arial" w:hAnsi="Arial"/>
                <w:iCs/>
                <w:sz w:val="18"/>
                <w:szCs w:val="18"/>
              </w:rPr>
              <w:t>-Schneider (2014)</w:t>
            </w:r>
            <w:r w:rsidRPr="008F4A27">
              <w:rPr>
                <w:rFonts w:ascii="Arial" w:hAnsi="Arial"/>
                <w:sz w:val="18"/>
                <w:szCs w:val="18"/>
              </w:rPr>
              <w:t>: Bausteine sprachheilpädagogischen Unterrichts. Ernst Reinhardt-Verlag</w:t>
            </w:r>
          </w:p>
          <w:p w14:paraId="74AAC621" w14:textId="77777777" w:rsidR="00262A7A" w:rsidRPr="008F4A27" w:rsidRDefault="00262A7A" w:rsidP="00262A7A">
            <w:pPr>
              <w:rPr>
                <w:rFonts w:ascii="Arial" w:hAnsi="Arial"/>
                <w:sz w:val="18"/>
                <w:szCs w:val="18"/>
              </w:rPr>
            </w:pPr>
          </w:p>
          <w:p w14:paraId="567FCD9C" w14:textId="77777777" w:rsidR="00262A7A" w:rsidRPr="008F4A27" w:rsidRDefault="00262A7A" w:rsidP="00262A7A">
            <w:pPr>
              <w:rPr>
                <w:rFonts w:ascii="Arial" w:hAnsi="Arial"/>
                <w:sz w:val="18"/>
                <w:szCs w:val="18"/>
              </w:rPr>
            </w:pPr>
            <w:proofErr w:type="spellStart"/>
            <w:r w:rsidRPr="008F4A27">
              <w:rPr>
                <w:rFonts w:ascii="Arial" w:hAnsi="Arial"/>
                <w:iCs/>
                <w:sz w:val="18"/>
                <w:szCs w:val="18"/>
              </w:rPr>
              <w:t>Schönauer</w:t>
            </w:r>
            <w:proofErr w:type="spellEnd"/>
            <w:r w:rsidRPr="008F4A27">
              <w:rPr>
                <w:rFonts w:ascii="Arial" w:hAnsi="Arial"/>
                <w:iCs/>
                <w:sz w:val="18"/>
                <w:szCs w:val="18"/>
              </w:rPr>
              <w:t xml:space="preserve">-Schneider (2014): </w:t>
            </w:r>
            <w:r w:rsidRPr="008F4A27">
              <w:rPr>
                <w:rFonts w:ascii="Arial" w:hAnsi="Arial"/>
                <w:sz w:val="18"/>
                <w:szCs w:val="18"/>
              </w:rPr>
              <w:t>Bausteine zur Lehrersprache. Praktische Umsetzungsmöglichkeiten. In: Praxis Sprache 2/2014, S.119-122.</w:t>
            </w:r>
          </w:p>
          <w:p w14:paraId="7FFFB801" w14:textId="77777777" w:rsidR="00262A7A" w:rsidRPr="008F4A27" w:rsidRDefault="00262A7A" w:rsidP="00262A7A">
            <w:pPr>
              <w:rPr>
                <w:rFonts w:ascii="Arial" w:hAnsi="Arial"/>
                <w:iCs/>
                <w:sz w:val="18"/>
                <w:szCs w:val="18"/>
              </w:rPr>
            </w:pPr>
          </w:p>
          <w:p w14:paraId="1042F281" w14:textId="77777777" w:rsidR="00262A7A" w:rsidRPr="008F4A27" w:rsidRDefault="00262A7A" w:rsidP="00262A7A">
            <w:pPr>
              <w:rPr>
                <w:rFonts w:ascii="Arial" w:hAnsi="Arial"/>
                <w:sz w:val="18"/>
                <w:szCs w:val="18"/>
              </w:rPr>
            </w:pPr>
            <w:proofErr w:type="spellStart"/>
            <w:r w:rsidRPr="008F4A27">
              <w:rPr>
                <w:rFonts w:ascii="Arial" w:hAnsi="Arial"/>
                <w:iCs/>
                <w:sz w:val="18"/>
                <w:szCs w:val="18"/>
              </w:rPr>
              <w:t>Schönauer</w:t>
            </w:r>
            <w:proofErr w:type="spellEnd"/>
            <w:r w:rsidRPr="008F4A27">
              <w:rPr>
                <w:rFonts w:ascii="Arial" w:hAnsi="Arial"/>
                <w:iCs/>
                <w:sz w:val="18"/>
                <w:szCs w:val="18"/>
              </w:rPr>
              <w:t xml:space="preserve">-Schneider, Schweiz (2006): </w:t>
            </w:r>
            <w:r w:rsidRPr="008F4A27">
              <w:rPr>
                <w:rFonts w:ascii="Arial" w:hAnsi="Arial"/>
                <w:sz w:val="18"/>
                <w:szCs w:val="18"/>
              </w:rPr>
              <w:t xml:space="preserve">Sprache lernt man nur durch Sprechen (DVD). Bausteine zur Sprachförderung im Unterricht. LMU München, </w:t>
            </w:r>
            <w:proofErr w:type="spellStart"/>
            <w:r w:rsidRPr="008F4A27">
              <w:rPr>
                <w:rFonts w:ascii="Arial" w:hAnsi="Arial"/>
                <w:sz w:val="18"/>
                <w:szCs w:val="18"/>
              </w:rPr>
              <w:t>Unterrichtsmitschau</w:t>
            </w:r>
            <w:proofErr w:type="spellEnd"/>
            <w:r w:rsidRPr="008F4A27">
              <w:rPr>
                <w:rFonts w:ascii="Arial" w:hAnsi="Arial"/>
                <w:sz w:val="18"/>
                <w:szCs w:val="18"/>
              </w:rPr>
              <w:t xml:space="preserve"> und didaktische Forschung, München.</w:t>
            </w:r>
          </w:p>
          <w:p w14:paraId="735E0751" w14:textId="77777777" w:rsidR="00262A7A" w:rsidRPr="008F4A27" w:rsidRDefault="00262A7A" w:rsidP="00262A7A">
            <w:pPr>
              <w:rPr>
                <w:rFonts w:ascii="Arial" w:hAnsi="Arial"/>
                <w:iCs/>
                <w:sz w:val="18"/>
                <w:szCs w:val="18"/>
              </w:rPr>
            </w:pPr>
          </w:p>
          <w:p w14:paraId="794BA110" w14:textId="77777777" w:rsidR="00262A7A" w:rsidRPr="008F4A27" w:rsidRDefault="00262A7A" w:rsidP="00262A7A">
            <w:pPr>
              <w:rPr>
                <w:rFonts w:ascii="Arial" w:hAnsi="Arial"/>
                <w:sz w:val="18"/>
                <w:szCs w:val="18"/>
              </w:rPr>
            </w:pPr>
            <w:proofErr w:type="spellStart"/>
            <w:r w:rsidRPr="008F4A27">
              <w:rPr>
                <w:rFonts w:ascii="Arial" w:hAnsi="Arial"/>
                <w:iCs/>
                <w:sz w:val="18"/>
                <w:szCs w:val="18"/>
              </w:rPr>
              <w:t>Spreer</w:t>
            </w:r>
            <w:proofErr w:type="spellEnd"/>
            <w:r w:rsidRPr="008F4A27">
              <w:rPr>
                <w:rFonts w:ascii="Arial" w:hAnsi="Arial"/>
                <w:iCs/>
                <w:sz w:val="18"/>
                <w:szCs w:val="18"/>
              </w:rPr>
              <w:t xml:space="preserve"> (2014): </w:t>
            </w:r>
            <w:r w:rsidRPr="008F4A27">
              <w:rPr>
                <w:rFonts w:ascii="Arial" w:hAnsi="Arial"/>
                <w:sz w:val="18"/>
                <w:szCs w:val="18"/>
              </w:rPr>
              <w:t>Versprachlichen und handlungsbegleitendes Sprechen im Unterricht. In: Praxis Sprache 1/2014, S.38-41.</w:t>
            </w:r>
          </w:p>
          <w:p w14:paraId="656EDFB7" w14:textId="77777777" w:rsidR="00262A7A" w:rsidRPr="008F4A27" w:rsidRDefault="00262A7A" w:rsidP="00262A7A">
            <w:pPr>
              <w:rPr>
                <w:rFonts w:ascii="Arial" w:hAnsi="Arial"/>
                <w:iCs/>
                <w:sz w:val="18"/>
                <w:szCs w:val="18"/>
              </w:rPr>
            </w:pPr>
          </w:p>
          <w:p w14:paraId="698967E3" w14:textId="77777777" w:rsidR="00262A7A" w:rsidRPr="00225B2D" w:rsidRDefault="00262A7A" w:rsidP="00262A7A">
            <w:pPr>
              <w:rPr>
                <w:rFonts w:ascii="Arial" w:hAnsi="Arial"/>
                <w:sz w:val="18"/>
                <w:szCs w:val="18"/>
              </w:rPr>
            </w:pPr>
            <w:r w:rsidRPr="008F4A27">
              <w:rPr>
                <w:rFonts w:ascii="Arial" w:hAnsi="Arial"/>
                <w:iCs/>
                <w:sz w:val="18"/>
                <w:szCs w:val="18"/>
              </w:rPr>
              <w:t xml:space="preserve">Stecher (2011): </w:t>
            </w:r>
            <w:r w:rsidRPr="008F4A27">
              <w:rPr>
                <w:rFonts w:ascii="Arial" w:hAnsi="Arial"/>
                <w:sz w:val="18"/>
                <w:szCs w:val="18"/>
              </w:rPr>
              <w:t>Lehrersprache als zentrales Dialogelement. In: Stecher (2011): Guter Unterricht bei Schülern mit einer Hörschädigung, S. 46-47. Median-Verlag</w:t>
            </w:r>
            <w:r w:rsidRPr="00532153">
              <w:rPr>
                <w:rFonts w:ascii="Arial" w:hAnsi="Arial"/>
                <w:sz w:val="18"/>
                <w:szCs w:val="18"/>
              </w:rPr>
              <w:t>.</w:t>
            </w:r>
          </w:p>
        </w:tc>
        <w:tc>
          <w:tcPr>
            <w:tcW w:w="1417" w:type="dxa"/>
            <w:shd w:val="clear" w:color="auto" w:fill="FFFFFF" w:themeFill="background1"/>
          </w:tcPr>
          <w:p w14:paraId="57636BB2" w14:textId="77777777" w:rsidR="00262A7A" w:rsidRDefault="00262A7A" w:rsidP="00262A7A">
            <w:pPr>
              <w:rPr>
                <w:rFonts w:ascii="Arial" w:hAnsi="Arial"/>
                <w:sz w:val="18"/>
                <w:szCs w:val="18"/>
              </w:rPr>
            </w:pPr>
            <w:r>
              <w:rPr>
                <w:rFonts w:ascii="Arial" w:hAnsi="Arial"/>
                <w:sz w:val="18"/>
                <w:szCs w:val="18"/>
              </w:rPr>
              <w:t>Link zu Päd. Modul</w:t>
            </w:r>
          </w:p>
          <w:p w14:paraId="1C276BA6" w14:textId="77777777" w:rsidR="00262A7A" w:rsidRPr="00225B2D" w:rsidRDefault="00262A7A" w:rsidP="00262A7A">
            <w:pPr>
              <w:rPr>
                <w:rFonts w:ascii="Arial" w:hAnsi="Arial"/>
                <w:sz w:val="18"/>
                <w:szCs w:val="18"/>
              </w:rPr>
            </w:pPr>
            <w:r w:rsidRPr="00B538A9">
              <w:rPr>
                <w:rFonts w:ascii="Arial" w:hAnsi="Arial"/>
                <w:sz w:val="18"/>
                <w:szCs w:val="18"/>
              </w:rPr>
              <w:t>Deutsche Gebärdensprache im Unterricht,</w:t>
            </w:r>
          </w:p>
        </w:tc>
        <w:tc>
          <w:tcPr>
            <w:tcW w:w="2126" w:type="dxa"/>
            <w:shd w:val="clear" w:color="auto" w:fill="FFFFFF" w:themeFill="background1"/>
          </w:tcPr>
          <w:p w14:paraId="2F598CEF" w14:textId="77777777" w:rsidR="00262A7A" w:rsidRDefault="00262A7A" w:rsidP="00262A7A">
            <w:pPr>
              <w:rPr>
                <w:rFonts w:ascii="Arial" w:hAnsi="Arial"/>
                <w:sz w:val="18"/>
                <w:szCs w:val="18"/>
              </w:rPr>
            </w:pPr>
            <w:r w:rsidRPr="00AC2C27">
              <w:rPr>
                <w:rFonts w:ascii="Arial" w:hAnsi="Arial"/>
                <w:sz w:val="18"/>
                <w:szCs w:val="18"/>
              </w:rPr>
              <w:t xml:space="preserve">Interne </w:t>
            </w:r>
            <w:proofErr w:type="spellStart"/>
            <w:r w:rsidRPr="00AC2C27">
              <w:rPr>
                <w:rFonts w:ascii="Arial" w:hAnsi="Arial"/>
                <w:sz w:val="18"/>
                <w:szCs w:val="18"/>
              </w:rPr>
              <w:t>Fobi</w:t>
            </w:r>
            <w:proofErr w:type="spellEnd"/>
            <w:r w:rsidRPr="00AC2C27">
              <w:rPr>
                <w:rFonts w:ascii="Arial" w:hAnsi="Arial"/>
                <w:sz w:val="18"/>
                <w:szCs w:val="18"/>
              </w:rPr>
              <w:t xml:space="preserve"> im Kollegium durch SBP/HÖR</w:t>
            </w:r>
          </w:p>
          <w:p w14:paraId="19806732" w14:textId="77777777" w:rsidR="00262A7A" w:rsidRDefault="00262A7A" w:rsidP="00262A7A">
            <w:pPr>
              <w:rPr>
                <w:rFonts w:ascii="Arial" w:hAnsi="Arial"/>
                <w:sz w:val="18"/>
                <w:szCs w:val="18"/>
              </w:rPr>
            </w:pPr>
          </w:p>
          <w:p w14:paraId="6E03AFBE" w14:textId="77777777" w:rsidR="00262A7A" w:rsidRPr="00AC2C27" w:rsidRDefault="00262A7A" w:rsidP="00262A7A">
            <w:pPr>
              <w:rPr>
                <w:rFonts w:ascii="Arial" w:hAnsi="Arial"/>
                <w:sz w:val="18"/>
                <w:szCs w:val="18"/>
              </w:rPr>
            </w:pPr>
            <w:r w:rsidRPr="00895694">
              <w:rPr>
                <w:rFonts w:ascii="Arial" w:hAnsi="Arial"/>
                <w:sz w:val="18"/>
                <w:szCs w:val="18"/>
              </w:rPr>
              <w:sym w:font="Wingdings" w:char="F0E0"/>
            </w:r>
            <w:r>
              <w:rPr>
                <w:rFonts w:ascii="Arial" w:hAnsi="Arial"/>
                <w:sz w:val="18"/>
                <w:szCs w:val="18"/>
              </w:rPr>
              <w:t xml:space="preserve"> Fachrichtung</w:t>
            </w:r>
            <w:r w:rsidRPr="00225B2D">
              <w:rPr>
                <w:rFonts w:ascii="Arial" w:hAnsi="Arial"/>
                <w:sz w:val="18"/>
                <w:szCs w:val="18"/>
              </w:rPr>
              <w:t>s-VA</w:t>
            </w:r>
            <w:r>
              <w:rPr>
                <w:rFonts w:ascii="Arial" w:hAnsi="Arial"/>
                <w:sz w:val="18"/>
                <w:szCs w:val="18"/>
              </w:rPr>
              <w:t xml:space="preserve"> (Ausbildungsgruppe)</w:t>
            </w:r>
          </w:p>
        </w:tc>
      </w:tr>
      <w:tr w:rsidR="00262A7A" w:rsidRPr="00225B2D" w14:paraId="2E1B4919" w14:textId="77777777" w:rsidTr="00262A7A">
        <w:tblPrEx>
          <w:tblLook w:val="04A0" w:firstRow="1" w:lastRow="0" w:firstColumn="1" w:lastColumn="0" w:noHBand="0" w:noVBand="1"/>
        </w:tblPrEx>
        <w:tc>
          <w:tcPr>
            <w:tcW w:w="1276" w:type="dxa"/>
            <w:shd w:val="clear" w:color="auto" w:fill="FFC000"/>
          </w:tcPr>
          <w:p w14:paraId="4F2198EE" w14:textId="77777777" w:rsidR="00262A7A" w:rsidRPr="00B74F89" w:rsidRDefault="00262A7A" w:rsidP="00262A7A">
            <w:pPr>
              <w:jc w:val="center"/>
              <w:rPr>
                <w:rFonts w:ascii="Arial" w:hAnsi="Arial"/>
                <w:b/>
                <w:sz w:val="18"/>
                <w:szCs w:val="18"/>
              </w:rPr>
            </w:pPr>
            <w:r w:rsidRPr="00B74F89">
              <w:rPr>
                <w:rFonts w:ascii="Arial" w:hAnsi="Arial"/>
                <w:b/>
                <w:sz w:val="18"/>
                <w:szCs w:val="18"/>
              </w:rPr>
              <w:t>Umgang mit Medien</w:t>
            </w:r>
          </w:p>
        </w:tc>
        <w:tc>
          <w:tcPr>
            <w:tcW w:w="4111" w:type="dxa"/>
            <w:shd w:val="clear" w:color="auto" w:fill="FFFFFF" w:themeFill="background1"/>
          </w:tcPr>
          <w:p w14:paraId="56F4BEFF" w14:textId="77777777" w:rsidR="00262A7A" w:rsidRPr="00B74F89" w:rsidRDefault="00262A7A" w:rsidP="00262A7A">
            <w:pPr>
              <w:rPr>
                <w:rFonts w:ascii="Arial" w:hAnsi="Arial"/>
                <w:iCs/>
                <w:sz w:val="18"/>
                <w:szCs w:val="18"/>
              </w:rPr>
            </w:pPr>
            <w:r w:rsidRPr="00B74F89">
              <w:rPr>
                <w:rFonts w:ascii="Arial" w:hAnsi="Arial"/>
                <w:iCs/>
                <w:sz w:val="18"/>
                <w:szCs w:val="18"/>
              </w:rPr>
              <w:t>Die LA…</w:t>
            </w:r>
          </w:p>
          <w:p w14:paraId="065022FE" w14:textId="77777777" w:rsidR="00262A7A" w:rsidRPr="00B74F89" w:rsidRDefault="00262A7A" w:rsidP="00262A7A">
            <w:pPr>
              <w:rPr>
                <w:rFonts w:ascii="Arial" w:hAnsi="Arial"/>
                <w:iCs/>
                <w:sz w:val="18"/>
                <w:szCs w:val="18"/>
              </w:rPr>
            </w:pPr>
            <w:r w:rsidRPr="00B74F89">
              <w:rPr>
                <w:rFonts w:ascii="Arial" w:hAnsi="Arial"/>
                <w:iCs/>
                <w:sz w:val="18"/>
                <w:szCs w:val="18"/>
              </w:rPr>
              <w:t>…kennen die spezifischen Potentiale und die Risiken digitaler Medien und können diese bedarfsgerecht nutzen</w:t>
            </w:r>
          </w:p>
          <w:p w14:paraId="4B5B2265" w14:textId="77777777" w:rsidR="00262A7A" w:rsidRPr="00B74F89" w:rsidRDefault="00262A7A" w:rsidP="00262A7A">
            <w:pPr>
              <w:rPr>
                <w:rFonts w:ascii="Arial" w:hAnsi="Arial"/>
                <w:iCs/>
                <w:sz w:val="18"/>
                <w:szCs w:val="18"/>
              </w:rPr>
            </w:pPr>
            <w:r w:rsidRPr="00B74F89">
              <w:rPr>
                <w:rFonts w:ascii="Arial" w:hAnsi="Arial"/>
                <w:iCs/>
                <w:sz w:val="18"/>
                <w:szCs w:val="18"/>
              </w:rPr>
              <w:t>…können digitale Medien methodisch und didaktisch begründet anwenden und auch Dienste des Internets einbinden</w:t>
            </w:r>
          </w:p>
          <w:p w14:paraId="02435868" w14:textId="77777777" w:rsidR="00262A7A" w:rsidRPr="00B74F89" w:rsidRDefault="00262A7A" w:rsidP="00262A7A">
            <w:pPr>
              <w:rPr>
                <w:rFonts w:ascii="Arial" w:hAnsi="Arial"/>
                <w:iCs/>
                <w:sz w:val="18"/>
                <w:szCs w:val="18"/>
              </w:rPr>
            </w:pPr>
            <w:r w:rsidRPr="00B74F89">
              <w:rPr>
                <w:rFonts w:ascii="Arial" w:hAnsi="Arial"/>
                <w:iCs/>
                <w:sz w:val="18"/>
                <w:szCs w:val="18"/>
              </w:rPr>
              <w:t>…können Maßnahmen zur Wahrung des Datenschutzes treffen und zentrale Vorgaben des Urheberrechts beachten</w:t>
            </w:r>
          </w:p>
          <w:p w14:paraId="6CA34DD8" w14:textId="77777777" w:rsidR="00262A7A" w:rsidRPr="00B74F89" w:rsidRDefault="00262A7A" w:rsidP="00262A7A">
            <w:pPr>
              <w:rPr>
                <w:rFonts w:ascii="Arial" w:hAnsi="Arial"/>
                <w:iCs/>
                <w:sz w:val="18"/>
                <w:szCs w:val="18"/>
              </w:rPr>
            </w:pPr>
            <w:r w:rsidRPr="00B74F89">
              <w:rPr>
                <w:rFonts w:ascii="Arial" w:hAnsi="Arial"/>
                <w:iCs/>
                <w:sz w:val="18"/>
                <w:szCs w:val="18"/>
              </w:rPr>
              <w:t>…können das zur Mediennutzung erforderliche technische Basiswissen anwenden und digitale Infrastrukturen fachgerecht nutzen</w:t>
            </w:r>
          </w:p>
          <w:p w14:paraId="4FEE3CEC" w14:textId="77777777" w:rsidR="00262A7A" w:rsidRPr="00B74F89" w:rsidRDefault="00262A7A" w:rsidP="00262A7A">
            <w:pPr>
              <w:rPr>
                <w:rFonts w:ascii="Arial" w:hAnsi="Arial"/>
                <w:iCs/>
                <w:sz w:val="18"/>
                <w:szCs w:val="18"/>
              </w:rPr>
            </w:pPr>
            <w:r w:rsidRPr="00B74F89">
              <w:rPr>
                <w:rFonts w:ascii="Arial" w:hAnsi="Arial"/>
                <w:iCs/>
                <w:sz w:val="18"/>
                <w:szCs w:val="18"/>
              </w:rPr>
              <w:t xml:space="preserve">…können digitale Medien adressatenbezogen gestalten und </w:t>
            </w:r>
            <w:proofErr w:type="spellStart"/>
            <w:r w:rsidRPr="00B74F89">
              <w:rPr>
                <w:rFonts w:ascii="Arial" w:hAnsi="Arial"/>
                <w:iCs/>
                <w:sz w:val="18"/>
                <w:szCs w:val="18"/>
              </w:rPr>
              <w:t>kriteriengeleitet</w:t>
            </w:r>
            <w:proofErr w:type="spellEnd"/>
            <w:r w:rsidRPr="00B74F89">
              <w:rPr>
                <w:rFonts w:ascii="Arial" w:hAnsi="Arial"/>
                <w:iCs/>
                <w:sz w:val="18"/>
                <w:szCs w:val="18"/>
              </w:rPr>
              <w:t xml:space="preserve"> reflektieren</w:t>
            </w:r>
          </w:p>
        </w:tc>
        <w:tc>
          <w:tcPr>
            <w:tcW w:w="1276" w:type="dxa"/>
            <w:tcBorders>
              <w:bottom w:val="nil"/>
            </w:tcBorders>
            <w:shd w:val="clear" w:color="auto" w:fill="FFFFFF" w:themeFill="background1"/>
          </w:tcPr>
          <w:p w14:paraId="01A41868" w14:textId="77777777" w:rsidR="00262A7A" w:rsidRPr="00B74F89" w:rsidRDefault="00262A7A" w:rsidP="00262A7A">
            <w:pPr>
              <w:rPr>
                <w:rFonts w:ascii="Arial" w:hAnsi="Arial"/>
                <w:sz w:val="18"/>
                <w:szCs w:val="18"/>
              </w:rPr>
            </w:pPr>
            <w:r w:rsidRPr="00B74F89">
              <w:rPr>
                <w:rFonts w:ascii="Arial" w:hAnsi="Arial"/>
                <w:sz w:val="18"/>
                <w:szCs w:val="18"/>
              </w:rPr>
              <w:t xml:space="preserve">Medienbildungsplan </w:t>
            </w:r>
          </w:p>
        </w:tc>
        <w:tc>
          <w:tcPr>
            <w:tcW w:w="1559" w:type="dxa"/>
            <w:shd w:val="clear" w:color="auto" w:fill="FFFFFF" w:themeFill="background1"/>
          </w:tcPr>
          <w:p w14:paraId="0F490C20" w14:textId="77777777" w:rsidR="00262A7A" w:rsidRPr="00B74F89" w:rsidRDefault="00262A7A" w:rsidP="00262A7A">
            <w:pPr>
              <w:rPr>
                <w:rFonts w:ascii="Arial" w:hAnsi="Arial"/>
                <w:sz w:val="18"/>
                <w:szCs w:val="18"/>
              </w:rPr>
            </w:pPr>
          </w:p>
        </w:tc>
        <w:tc>
          <w:tcPr>
            <w:tcW w:w="3544" w:type="dxa"/>
            <w:shd w:val="clear" w:color="auto" w:fill="FFFFFF" w:themeFill="background1"/>
          </w:tcPr>
          <w:p w14:paraId="0062DFE7" w14:textId="77777777" w:rsidR="00262A7A" w:rsidRPr="00B74F89" w:rsidRDefault="00262A7A" w:rsidP="00262A7A">
            <w:pPr>
              <w:rPr>
                <w:rFonts w:ascii="Arial" w:hAnsi="Arial"/>
                <w:iCs/>
                <w:sz w:val="18"/>
                <w:szCs w:val="18"/>
              </w:rPr>
            </w:pPr>
          </w:p>
        </w:tc>
        <w:tc>
          <w:tcPr>
            <w:tcW w:w="1417" w:type="dxa"/>
            <w:shd w:val="clear" w:color="auto" w:fill="FFFFFF" w:themeFill="background1"/>
          </w:tcPr>
          <w:p w14:paraId="6C344957" w14:textId="77777777" w:rsidR="00262A7A" w:rsidRPr="00B74F89" w:rsidRDefault="00262A7A" w:rsidP="00262A7A">
            <w:pPr>
              <w:rPr>
                <w:rFonts w:ascii="Arial" w:hAnsi="Arial"/>
                <w:sz w:val="18"/>
                <w:szCs w:val="18"/>
              </w:rPr>
            </w:pPr>
            <w:r w:rsidRPr="00B74F89">
              <w:rPr>
                <w:rFonts w:ascii="Arial" w:hAnsi="Arial"/>
                <w:sz w:val="18"/>
                <w:szCs w:val="18"/>
              </w:rPr>
              <w:t>Link Module Medienbildung</w:t>
            </w:r>
          </w:p>
          <w:p w14:paraId="2CEE7B71" w14:textId="77777777" w:rsidR="00262A7A" w:rsidRPr="00B74F89" w:rsidRDefault="00262A7A" w:rsidP="00262A7A">
            <w:pPr>
              <w:rPr>
                <w:rFonts w:ascii="Arial" w:hAnsi="Arial"/>
                <w:sz w:val="18"/>
                <w:szCs w:val="18"/>
              </w:rPr>
            </w:pPr>
          </w:p>
          <w:p w14:paraId="54026CCD" w14:textId="77777777" w:rsidR="00262A7A" w:rsidRPr="00B74F89" w:rsidRDefault="00262A7A" w:rsidP="00262A7A">
            <w:pPr>
              <w:rPr>
                <w:rFonts w:ascii="Arial" w:hAnsi="Arial"/>
                <w:sz w:val="18"/>
                <w:szCs w:val="18"/>
              </w:rPr>
            </w:pPr>
            <w:r w:rsidRPr="00B74F89">
              <w:rPr>
                <w:rFonts w:ascii="Arial" w:hAnsi="Arial"/>
                <w:sz w:val="18"/>
                <w:szCs w:val="18"/>
              </w:rPr>
              <w:t>Link Beratungsnetzwerk</w:t>
            </w:r>
          </w:p>
          <w:p w14:paraId="7C14CAA3" w14:textId="77777777" w:rsidR="00262A7A" w:rsidRPr="00B74F89" w:rsidRDefault="00262A7A" w:rsidP="00262A7A">
            <w:pPr>
              <w:rPr>
                <w:rFonts w:ascii="Arial" w:hAnsi="Arial"/>
                <w:sz w:val="18"/>
                <w:szCs w:val="18"/>
              </w:rPr>
            </w:pPr>
          </w:p>
          <w:p w14:paraId="44AECB12" w14:textId="77777777" w:rsidR="00262A7A" w:rsidRPr="00B74F89" w:rsidRDefault="00262A7A" w:rsidP="00262A7A">
            <w:pPr>
              <w:rPr>
                <w:rFonts w:ascii="Arial" w:hAnsi="Arial"/>
                <w:sz w:val="18"/>
                <w:szCs w:val="18"/>
              </w:rPr>
            </w:pPr>
            <w:r w:rsidRPr="00B74F89">
              <w:rPr>
                <w:rFonts w:ascii="Arial" w:hAnsi="Arial"/>
                <w:sz w:val="18"/>
                <w:szCs w:val="18"/>
              </w:rPr>
              <w:t>Schul- und Beamtenrecht</w:t>
            </w:r>
          </w:p>
        </w:tc>
        <w:tc>
          <w:tcPr>
            <w:tcW w:w="2126" w:type="dxa"/>
            <w:shd w:val="clear" w:color="auto" w:fill="FFFFFF" w:themeFill="background1"/>
          </w:tcPr>
          <w:p w14:paraId="00B1551F" w14:textId="77777777" w:rsidR="00262A7A" w:rsidRDefault="00262A7A" w:rsidP="00262A7A">
            <w:pPr>
              <w:rPr>
                <w:rFonts w:ascii="Arial" w:hAnsi="Arial"/>
                <w:sz w:val="18"/>
                <w:szCs w:val="28"/>
              </w:rPr>
            </w:pPr>
          </w:p>
        </w:tc>
      </w:tr>
      <w:tr w:rsidR="00262A7A" w:rsidRPr="00225B2D" w14:paraId="15078E90" w14:textId="77777777" w:rsidTr="00262A7A">
        <w:tblPrEx>
          <w:tblLook w:val="04A0" w:firstRow="1" w:lastRow="0" w:firstColumn="1" w:lastColumn="0" w:noHBand="0" w:noVBand="1"/>
        </w:tblPrEx>
        <w:tc>
          <w:tcPr>
            <w:tcW w:w="1276" w:type="dxa"/>
            <w:shd w:val="clear" w:color="auto" w:fill="FFC000"/>
          </w:tcPr>
          <w:p w14:paraId="0908E32C" w14:textId="77777777" w:rsidR="00262A7A" w:rsidRPr="00225B2D" w:rsidRDefault="00262A7A" w:rsidP="00262A7A">
            <w:pPr>
              <w:jc w:val="center"/>
              <w:rPr>
                <w:rFonts w:ascii="Arial" w:hAnsi="Arial"/>
                <w:b/>
                <w:sz w:val="18"/>
                <w:szCs w:val="18"/>
              </w:rPr>
            </w:pPr>
            <w:r w:rsidRPr="00225B2D">
              <w:rPr>
                <w:rFonts w:ascii="Arial" w:hAnsi="Arial"/>
                <w:b/>
                <w:sz w:val="18"/>
                <w:szCs w:val="18"/>
              </w:rPr>
              <w:t>U-Methoden</w:t>
            </w:r>
          </w:p>
        </w:tc>
        <w:tc>
          <w:tcPr>
            <w:tcW w:w="4111" w:type="dxa"/>
            <w:shd w:val="clear" w:color="auto" w:fill="FFFFFF" w:themeFill="background1"/>
          </w:tcPr>
          <w:p w14:paraId="34FFB2A7" w14:textId="77777777" w:rsidR="00262A7A" w:rsidRPr="00153DF6" w:rsidRDefault="00262A7A" w:rsidP="00262A7A">
            <w:pPr>
              <w:rPr>
                <w:rFonts w:ascii="Arial" w:hAnsi="Arial"/>
                <w:sz w:val="18"/>
                <w:szCs w:val="18"/>
              </w:rPr>
            </w:pPr>
            <w:r w:rsidRPr="00153DF6">
              <w:rPr>
                <w:rFonts w:ascii="Arial" w:hAnsi="Arial"/>
                <w:sz w:val="18"/>
                <w:szCs w:val="18"/>
              </w:rPr>
              <w:t>Die LA...</w:t>
            </w:r>
          </w:p>
          <w:p w14:paraId="507575D3" w14:textId="77777777" w:rsidR="00262A7A" w:rsidRPr="00153DF6" w:rsidRDefault="00262A7A" w:rsidP="00262A7A">
            <w:pPr>
              <w:rPr>
                <w:rFonts w:ascii="Arial" w:hAnsi="Arial"/>
                <w:sz w:val="18"/>
                <w:szCs w:val="18"/>
              </w:rPr>
            </w:pPr>
            <w:r w:rsidRPr="00153DF6">
              <w:rPr>
                <w:rFonts w:ascii="Arial" w:hAnsi="Arial"/>
                <w:sz w:val="18"/>
                <w:szCs w:val="18"/>
              </w:rPr>
              <w:t>... kennen verschiedenen Unterrichtsmethoden:</w:t>
            </w:r>
          </w:p>
          <w:p w14:paraId="45361298" w14:textId="77777777" w:rsidR="00262A7A" w:rsidRPr="00153DF6" w:rsidRDefault="00262A7A" w:rsidP="00262A7A">
            <w:pPr>
              <w:numPr>
                <w:ilvl w:val="0"/>
                <w:numId w:val="1"/>
              </w:numPr>
              <w:tabs>
                <w:tab w:val="clear" w:pos="720"/>
              </w:tabs>
              <w:ind w:left="317"/>
              <w:rPr>
                <w:rFonts w:ascii="Arial" w:hAnsi="Arial"/>
                <w:sz w:val="18"/>
                <w:szCs w:val="18"/>
              </w:rPr>
            </w:pPr>
            <w:r w:rsidRPr="00153DF6">
              <w:rPr>
                <w:rFonts w:ascii="Arial" w:hAnsi="Arial"/>
                <w:sz w:val="18"/>
                <w:szCs w:val="18"/>
              </w:rPr>
              <w:t>zur Aktivierung von Vorwissen</w:t>
            </w:r>
          </w:p>
          <w:p w14:paraId="46741D1F" w14:textId="77777777" w:rsidR="00262A7A" w:rsidRPr="00153DF6" w:rsidRDefault="00262A7A" w:rsidP="00262A7A">
            <w:pPr>
              <w:numPr>
                <w:ilvl w:val="0"/>
                <w:numId w:val="1"/>
              </w:numPr>
              <w:tabs>
                <w:tab w:val="clear" w:pos="720"/>
              </w:tabs>
              <w:ind w:left="317"/>
              <w:rPr>
                <w:rFonts w:ascii="Arial" w:hAnsi="Arial"/>
                <w:sz w:val="18"/>
                <w:szCs w:val="18"/>
              </w:rPr>
            </w:pPr>
            <w:r w:rsidRPr="00153DF6">
              <w:rPr>
                <w:rFonts w:ascii="Arial" w:hAnsi="Arial"/>
                <w:sz w:val="18"/>
                <w:szCs w:val="18"/>
              </w:rPr>
              <w:t>zur Erarbeitung neuer Inhalte</w:t>
            </w:r>
          </w:p>
          <w:p w14:paraId="6F8E082C" w14:textId="77777777" w:rsidR="00262A7A" w:rsidRPr="00153DF6" w:rsidRDefault="00262A7A" w:rsidP="00262A7A">
            <w:pPr>
              <w:numPr>
                <w:ilvl w:val="0"/>
                <w:numId w:val="2"/>
              </w:numPr>
              <w:tabs>
                <w:tab w:val="clear" w:pos="720"/>
              </w:tabs>
              <w:ind w:left="317"/>
              <w:rPr>
                <w:rFonts w:ascii="Arial" w:hAnsi="Arial"/>
                <w:sz w:val="18"/>
                <w:szCs w:val="18"/>
              </w:rPr>
            </w:pPr>
            <w:r w:rsidRPr="00153DF6">
              <w:rPr>
                <w:rFonts w:ascii="Arial" w:hAnsi="Arial"/>
                <w:sz w:val="18"/>
                <w:szCs w:val="18"/>
              </w:rPr>
              <w:t>zur Reflexion von Lernzuwachs</w:t>
            </w:r>
          </w:p>
          <w:p w14:paraId="36DC7EFD" w14:textId="77777777" w:rsidR="00262A7A" w:rsidRPr="00153DF6" w:rsidRDefault="00262A7A" w:rsidP="00262A7A">
            <w:pPr>
              <w:rPr>
                <w:rFonts w:ascii="Arial" w:hAnsi="Arial"/>
                <w:sz w:val="18"/>
                <w:szCs w:val="18"/>
              </w:rPr>
            </w:pPr>
            <w:r w:rsidRPr="00153DF6">
              <w:rPr>
                <w:rFonts w:ascii="Arial" w:hAnsi="Arial"/>
                <w:sz w:val="18"/>
                <w:szCs w:val="18"/>
              </w:rPr>
              <w:t>... setzen diese situations- und schülerangemessen ein.</w:t>
            </w:r>
          </w:p>
          <w:p w14:paraId="44008541" w14:textId="77777777" w:rsidR="00262A7A" w:rsidRDefault="00262A7A" w:rsidP="00262A7A">
            <w:pPr>
              <w:rPr>
                <w:rFonts w:ascii="Arial" w:hAnsi="Arial"/>
                <w:sz w:val="18"/>
                <w:szCs w:val="18"/>
              </w:rPr>
            </w:pPr>
            <w:r w:rsidRPr="00153DF6">
              <w:rPr>
                <w:rFonts w:ascii="Arial" w:hAnsi="Arial"/>
                <w:sz w:val="18"/>
                <w:szCs w:val="18"/>
              </w:rPr>
              <w:t>…kennen den Ansatz des kooperativen Lernen</w:t>
            </w:r>
            <w:r>
              <w:rPr>
                <w:rFonts w:ascii="Arial" w:hAnsi="Arial"/>
                <w:sz w:val="18"/>
                <w:szCs w:val="18"/>
              </w:rPr>
              <w:t>s.</w:t>
            </w:r>
          </w:p>
          <w:p w14:paraId="6304E42E" w14:textId="77777777" w:rsidR="00262A7A" w:rsidRPr="00153DF6" w:rsidRDefault="00262A7A" w:rsidP="00262A7A">
            <w:pPr>
              <w:rPr>
                <w:rFonts w:ascii="Arial" w:hAnsi="Arial"/>
                <w:sz w:val="18"/>
                <w:szCs w:val="18"/>
              </w:rPr>
            </w:pPr>
            <w:r w:rsidRPr="004B435E">
              <w:rPr>
                <w:rFonts w:ascii="Arial" w:hAnsi="Arial"/>
                <w:sz w:val="18"/>
                <w:szCs w:val="18"/>
              </w:rPr>
              <w:t xml:space="preserve">... kennen und erkennen </w:t>
            </w:r>
            <w:proofErr w:type="spellStart"/>
            <w:r w:rsidRPr="004B435E">
              <w:rPr>
                <w:rFonts w:ascii="Arial" w:hAnsi="Arial"/>
                <w:sz w:val="18"/>
                <w:szCs w:val="18"/>
              </w:rPr>
              <w:t>Gelingensbedingungen</w:t>
            </w:r>
            <w:proofErr w:type="spellEnd"/>
            <w:r w:rsidRPr="004B435E">
              <w:rPr>
                <w:rFonts w:ascii="Arial" w:hAnsi="Arial"/>
                <w:sz w:val="18"/>
                <w:szCs w:val="18"/>
              </w:rPr>
              <w:t xml:space="preserve"> für kooperatives Lernen.</w:t>
            </w:r>
          </w:p>
          <w:p w14:paraId="4DB2A32F" w14:textId="77777777" w:rsidR="00262A7A" w:rsidRDefault="00262A7A" w:rsidP="00262A7A">
            <w:pPr>
              <w:rPr>
                <w:rFonts w:ascii="Arial" w:hAnsi="Arial"/>
                <w:sz w:val="18"/>
                <w:szCs w:val="18"/>
              </w:rPr>
            </w:pPr>
            <w:r w:rsidRPr="00153DF6">
              <w:rPr>
                <w:rFonts w:ascii="Arial" w:hAnsi="Arial"/>
                <w:sz w:val="18"/>
                <w:szCs w:val="18"/>
              </w:rPr>
              <w:t>..</w:t>
            </w:r>
            <w:r>
              <w:rPr>
                <w:rFonts w:ascii="Arial" w:hAnsi="Arial"/>
                <w:sz w:val="18"/>
                <w:szCs w:val="18"/>
              </w:rPr>
              <w:t xml:space="preserve">. </w:t>
            </w:r>
            <w:r w:rsidRPr="00153DF6">
              <w:rPr>
                <w:rFonts w:ascii="Arial" w:hAnsi="Arial"/>
                <w:sz w:val="18"/>
                <w:szCs w:val="18"/>
              </w:rPr>
              <w:t>kennen Möglichkeiten des individuellen selbstgesteuerten  Lernens</w:t>
            </w:r>
            <w:r>
              <w:rPr>
                <w:rFonts w:ascii="Arial" w:hAnsi="Arial"/>
                <w:sz w:val="18"/>
                <w:szCs w:val="18"/>
              </w:rPr>
              <w:t>.</w:t>
            </w:r>
          </w:p>
          <w:p w14:paraId="592B202F" w14:textId="77777777" w:rsidR="00262A7A" w:rsidRPr="00153DF6" w:rsidRDefault="00262A7A" w:rsidP="00262A7A">
            <w:pPr>
              <w:rPr>
                <w:rFonts w:ascii="Arial" w:hAnsi="Arial"/>
                <w:sz w:val="18"/>
                <w:szCs w:val="18"/>
              </w:rPr>
            </w:pPr>
          </w:p>
        </w:tc>
        <w:tc>
          <w:tcPr>
            <w:tcW w:w="1276" w:type="dxa"/>
            <w:shd w:val="clear" w:color="auto" w:fill="FFFFFF" w:themeFill="background1"/>
          </w:tcPr>
          <w:p w14:paraId="667E8A4E" w14:textId="77777777" w:rsidR="00262A7A" w:rsidRPr="00225B2D" w:rsidRDefault="00262A7A" w:rsidP="00262A7A">
            <w:pPr>
              <w:rPr>
                <w:rFonts w:ascii="Arial" w:hAnsi="Arial"/>
                <w:sz w:val="18"/>
                <w:szCs w:val="18"/>
              </w:rPr>
            </w:pPr>
            <w:r w:rsidRPr="00225B2D">
              <w:rPr>
                <w:rFonts w:ascii="Arial" w:hAnsi="Arial"/>
                <w:sz w:val="18"/>
                <w:szCs w:val="18"/>
              </w:rPr>
              <w:t>Methodensammlung BSP/ HGP/ SBP</w:t>
            </w:r>
          </w:p>
        </w:tc>
        <w:tc>
          <w:tcPr>
            <w:tcW w:w="1559" w:type="dxa"/>
            <w:shd w:val="clear" w:color="auto" w:fill="FFFFFF" w:themeFill="background1"/>
          </w:tcPr>
          <w:p w14:paraId="1F8CCD5F" w14:textId="77777777" w:rsidR="00262A7A" w:rsidRPr="00225B2D" w:rsidRDefault="00262A7A" w:rsidP="00262A7A">
            <w:pPr>
              <w:rPr>
                <w:rFonts w:ascii="Arial" w:hAnsi="Arial"/>
                <w:sz w:val="18"/>
                <w:szCs w:val="18"/>
              </w:rPr>
            </w:pPr>
          </w:p>
        </w:tc>
        <w:tc>
          <w:tcPr>
            <w:tcW w:w="3544" w:type="dxa"/>
            <w:shd w:val="clear" w:color="auto" w:fill="FFFFFF" w:themeFill="background1"/>
          </w:tcPr>
          <w:p w14:paraId="77AF72BA" w14:textId="77777777" w:rsidR="00262A7A" w:rsidRPr="008F4A27" w:rsidRDefault="00262A7A" w:rsidP="00262A7A">
            <w:pPr>
              <w:numPr>
                <w:ilvl w:val="0"/>
                <w:numId w:val="7"/>
              </w:numPr>
              <w:ind w:left="60"/>
              <w:rPr>
                <w:rFonts w:ascii="Arial" w:hAnsi="Arial"/>
                <w:sz w:val="18"/>
                <w:szCs w:val="18"/>
              </w:rPr>
            </w:pPr>
            <w:r w:rsidRPr="008F4A27">
              <w:rPr>
                <w:rFonts w:ascii="Arial" w:hAnsi="Arial"/>
                <w:sz w:val="18"/>
                <w:szCs w:val="18"/>
              </w:rPr>
              <w:t xml:space="preserve">Norman und Kathy Green: </w:t>
            </w:r>
            <w:proofErr w:type="spellStart"/>
            <w:r w:rsidRPr="008F4A27">
              <w:rPr>
                <w:rFonts w:ascii="Arial" w:hAnsi="Arial"/>
                <w:sz w:val="18"/>
                <w:szCs w:val="18"/>
              </w:rPr>
              <w:t>Kooperartives</w:t>
            </w:r>
            <w:proofErr w:type="spellEnd"/>
            <w:r w:rsidRPr="008F4A27">
              <w:rPr>
                <w:rFonts w:ascii="Arial" w:hAnsi="Arial"/>
                <w:sz w:val="18"/>
                <w:szCs w:val="18"/>
              </w:rPr>
              <w:t xml:space="preserve"> Lernen im Klassenraum und im Kollegium 2009</w:t>
            </w:r>
          </w:p>
          <w:p w14:paraId="20D132C6" w14:textId="77777777" w:rsidR="00262A7A" w:rsidRPr="008F4A27" w:rsidRDefault="00262A7A" w:rsidP="00262A7A">
            <w:pPr>
              <w:numPr>
                <w:ilvl w:val="0"/>
                <w:numId w:val="7"/>
              </w:numPr>
              <w:spacing w:line="285" w:lineRule="atLeast"/>
              <w:ind w:left="60"/>
              <w:rPr>
                <w:rFonts w:ascii="Arial" w:hAnsi="Arial"/>
                <w:sz w:val="18"/>
                <w:szCs w:val="18"/>
              </w:rPr>
            </w:pPr>
            <w:r w:rsidRPr="008F4A27">
              <w:rPr>
                <w:rFonts w:ascii="Arial" w:hAnsi="Arial"/>
                <w:sz w:val="18"/>
                <w:szCs w:val="18"/>
              </w:rPr>
              <w:t xml:space="preserve">Ludger Brüning: Erfolgreich unterrichten durch </w:t>
            </w:r>
            <w:proofErr w:type="spellStart"/>
            <w:r w:rsidRPr="008F4A27">
              <w:rPr>
                <w:rFonts w:ascii="Arial" w:hAnsi="Arial"/>
                <w:sz w:val="18"/>
                <w:szCs w:val="18"/>
              </w:rPr>
              <w:t>koopertatives</w:t>
            </w:r>
            <w:proofErr w:type="spellEnd"/>
            <w:r w:rsidRPr="008F4A27">
              <w:rPr>
                <w:rFonts w:ascii="Arial" w:hAnsi="Arial"/>
                <w:sz w:val="18"/>
                <w:szCs w:val="18"/>
              </w:rPr>
              <w:t xml:space="preserve"> Lernen. 2009</w:t>
            </w:r>
          </w:p>
          <w:p w14:paraId="14958A4F" w14:textId="77777777" w:rsidR="00262A7A" w:rsidRPr="008F4A27" w:rsidRDefault="00262A7A" w:rsidP="00262A7A">
            <w:pPr>
              <w:rPr>
                <w:rFonts w:ascii="Arial" w:hAnsi="Arial"/>
                <w:sz w:val="18"/>
                <w:szCs w:val="18"/>
                <w:highlight w:val="yellow"/>
              </w:rPr>
            </w:pPr>
          </w:p>
          <w:p w14:paraId="47E7AAE7" w14:textId="77777777" w:rsidR="00262A7A" w:rsidRPr="008F4A27" w:rsidRDefault="00262A7A" w:rsidP="00262A7A">
            <w:pPr>
              <w:rPr>
                <w:rFonts w:ascii="Arial" w:hAnsi="Arial"/>
                <w:sz w:val="18"/>
                <w:szCs w:val="18"/>
              </w:rPr>
            </w:pPr>
          </w:p>
          <w:p w14:paraId="1D942E38" w14:textId="77777777" w:rsidR="00262A7A" w:rsidRPr="008F4A27" w:rsidRDefault="00262A7A" w:rsidP="00262A7A">
            <w:pPr>
              <w:rPr>
                <w:rFonts w:ascii="Arial" w:hAnsi="Arial"/>
                <w:sz w:val="18"/>
                <w:szCs w:val="18"/>
              </w:rPr>
            </w:pPr>
          </w:p>
          <w:p w14:paraId="58BDED10" w14:textId="77777777" w:rsidR="00262A7A" w:rsidRPr="008F4A27" w:rsidRDefault="00262A7A" w:rsidP="00262A7A">
            <w:pPr>
              <w:rPr>
                <w:rFonts w:ascii="Arial" w:hAnsi="Arial"/>
                <w:sz w:val="18"/>
                <w:szCs w:val="18"/>
              </w:rPr>
            </w:pPr>
            <w:r w:rsidRPr="008F4A27">
              <w:rPr>
                <w:rFonts w:ascii="Arial" w:hAnsi="Arial"/>
                <w:sz w:val="18"/>
                <w:szCs w:val="18"/>
              </w:rPr>
              <w:t>Meyer (1987): Unterrichtsmethoden. Band 1 (Theorieband) und Band 2 (Praxisband). Cornelsen</w:t>
            </w:r>
          </w:p>
          <w:p w14:paraId="093C6D09" w14:textId="77777777" w:rsidR="00262A7A" w:rsidRPr="008F4A27" w:rsidRDefault="00262A7A" w:rsidP="00262A7A">
            <w:pPr>
              <w:rPr>
                <w:rFonts w:ascii="Arial" w:hAnsi="Arial"/>
                <w:sz w:val="18"/>
                <w:szCs w:val="18"/>
              </w:rPr>
            </w:pPr>
          </w:p>
          <w:p w14:paraId="6E2FAD29" w14:textId="77777777" w:rsidR="00262A7A" w:rsidRPr="00225B2D" w:rsidRDefault="00262A7A" w:rsidP="00262A7A">
            <w:pPr>
              <w:rPr>
                <w:rFonts w:ascii="Arial" w:hAnsi="Arial"/>
                <w:sz w:val="18"/>
                <w:szCs w:val="18"/>
              </w:rPr>
            </w:pPr>
          </w:p>
        </w:tc>
        <w:tc>
          <w:tcPr>
            <w:tcW w:w="1417" w:type="dxa"/>
            <w:shd w:val="clear" w:color="auto" w:fill="FFFFFF" w:themeFill="background1"/>
          </w:tcPr>
          <w:p w14:paraId="3612F542" w14:textId="77777777" w:rsidR="00262A7A" w:rsidRDefault="00262A7A" w:rsidP="00262A7A">
            <w:pPr>
              <w:rPr>
                <w:rFonts w:ascii="Arial" w:hAnsi="Arial"/>
                <w:sz w:val="18"/>
                <w:szCs w:val="18"/>
              </w:rPr>
            </w:pPr>
            <w:r w:rsidRPr="00924173">
              <w:rPr>
                <w:rFonts w:ascii="Arial" w:hAnsi="Arial"/>
                <w:sz w:val="18"/>
                <w:szCs w:val="18"/>
              </w:rPr>
              <w:t xml:space="preserve">Link zu Päd. Modulen: Theater, </w:t>
            </w:r>
            <w:proofErr w:type="spellStart"/>
            <w:r w:rsidRPr="00924173">
              <w:rPr>
                <w:rFonts w:ascii="Arial" w:hAnsi="Arial"/>
                <w:sz w:val="18"/>
                <w:szCs w:val="18"/>
              </w:rPr>
              <w:t>Erlebnispäd</w:t>
            </w:r>
            <w:proofErr w:type="spellEnd"/>
            <w:r w:rsidRPr="00924173">
              <w:rPr>
                <w:rFonts w:ascii="Arial" w:hAnsi="Arial"/>
                <w:sz w:val="18"/>
                <w:szCs w:val="18"/>
              </w:rPr>
              <w:t>., BNE Module, Anfangs</w:t>
            </w:r>
            <w:r>
              <w:rPr>
                <w:rFonts w:ascii="Arial" w:hAnsi="Arial"/>
                <w:sz w:val="18"/>
                <w:szCs w:val="18"/>
              </w:rPr>
              <w:t xml:space="preserve">unterricht </w:t>
            </w:r>
          </w:p>
          <w:p w14:paraId="1057A618" w14:textId="77777777" w:rsidR="00262A7A" w:rsidRPr="00225B2D" w:rsidRDefault="00262A7A" w:rsidP="00262A7A">
            <w:pPr>
              <w:rPr>
                <w:rFonts w:ascii="Arial" w:hAnsi="Arial"/>
                <w:sz w:val="18"/>
                <w:szCs w:val="18"/>
              </w:rPr>
            </w:pPr>
            <w:r w:rsidRPr="00924173">
              <w:rPr>
                <w:rFonts w:ascii="Arial" w:hAnsi="Arial"/>
                <w:sz w:val="18"/>
                <w:szCs w:val="18"/>
              </w:rPr>
              <w:t>Erstellung von Unterrichtsmaterialien am PC, Computerunterstütztes Individualisiertes Lernen, I-Pad Module, TEACH, Methodenmodule derzeit NN, Geocaching</w:t>
            </w:r>
          </w:p>
        </w:tc>
        <w:tc>
          <w:tcPr>
            <w:tcW w:w="2126" w:type="dxa"/>
            <w:shd w:val="clear" w:color="auto" w:fill="FFFFFF" w:themeFill="background1"/>
          </w:tcPr>
          <w:p w14:paraId="0D8B9447" w14:textId="77777777" w:rsidR="00262A7A" w:rsidRDefault="00262A7A" w:rsidP="00262A7A">
            <w:pPr>
              <w:rPr>
                <w:rFonts w:ascii="Arial" w:hAnsi="Arial"/>
                <w:sz w:val="18"/>
                <w:szCs w:val="28"/>
              </w:rPr>
            </w:pPr>
            <w:r>
              <w:rPr>
                <w:rFonts w:ascii="Arial" w:hAnsi="Arial"/>
                <w:sz w:val="18"/>
                <w:szCs w:val="28"/>
              </w:rPr>
              <w:t>Fachrichtung</w:t>
            </w:r>
            <w:r w:rsidRPr="00225B2D">
              <w:rPr>
                <w:rFonts w:ascii="Arial" w:hAnsi="Arial"/>
                <w:sz w:val="18"/>
                <w:szCs w:val="28"/>
              </w:rPr>
              <w:t>sübergreifende</w:t>
            </w:r>
            <w:r>
              <w:rPr>
                <w:rFonts w:ascii="Arial" w:hAnsi="Arial"/>
                <w:sz w:val="18"/>
                <w:szCs w:val="28"/>
              </w:rPr>
              <w:t>r</w:t>
            </w:r>
            <w:r w:rsidRPr="00225B2D">
              <w:rPr>
                <w:rFonts w:ascii="Arial" w:hAnsi="Arial"/>
                <w:sz w:val="18"/>
                <w:szCs w:val="28"/>
              </w:rPr>
              <w:t xml:space="preserve"> VA L/E/S/HGP/BSP</w:t>
            </w:r>
            <w:r>
              <w:rPr>
                <w:rFonts w:ascii="Arial" w:hAnsi="Arial"/>
                <w:sz w:val="18"/>
                <w:szCs w:val="28"/>
              </w:rPr>
              <w:t xml:space="preserve"> </w:t>
            </w:r>
          </w:p>
          <w:p w14:paraId="3EC42C0E" w14:textId="77777777" w:rsidR="00262A7A" w:rsidRDefault="00262A7A" w:rsidP="00262A7A">
            <w:pPr>
              <w:rPr>
                <w:rFonts w:ascii="Arial" w:hAnsi="Arial"/>
                <w:sz w:val="18"/>
                <w:szCs w:val="28"/>
              </w:rPr>
            </w:pPr>
          </w:p>
          <w:p w14:paraId="06DADAC6" w14:textId="77777777" w:rsidR="00262A7A" w:rsidRPr="00225B2D" w:rsidRDefault="00262A7A" w:rsidP="00262A7A">
            <w:pPr>
              <w:rPr>
                <w:rFonts w:ascii="Arial" w:hAnsi="Arial"/>
                <w:sz w:val="18"/>
                <w:szCs w:val="18"/>
              </w:rPr>
            </w:pPr>
            <w:r>
              <w:rPr>
                <w:rFonts w:ascii="Arial" w:hAnsi="Arial"/>
                <w:sz w:val="18"/>
                <w:szCs w:val="18"/>
              </w:rPr>
              <w:t>KBP/ GBP: Fachrichtung</w:t>
            </w:r>
            <w:r w:rsidRPr="00225B2D">
              <w:rPr>
                <w:rFonts w:ascii="Arial" w:hAnsi="Arial"/>
                <w:sz w:val="18"/>
                <w:szCs w:val="18"/>
              </w:rPr>
              <w:t>s-VA</w:t>
            </w:r>
            <w:r>
              <w:rPr>
                <w:rFonts w:ascii="Arial" w:hAnsi="Arial"/>
                <w:sz w:val="18"/>
                <w:szCs w:val="18"/>
              </w:rPr>
              <w:t xml:space="preserve"> (Ausbildungsgruppe)</w:t>
            </w:r>
          </w:p>
        </w:tc>
      </w:tr>
      <w:tr w:rsidR="00262A7A" w14:paraId="42358E60" w14:textId="77777777" w:rsidTr="00262A7A">
        <w:tblPrEx>
          <w:tblLook w:val="04A0" w:firstRow="1" w:lastRow="0" w:firstColumn="1" w:lastColumn="0" w:noHBand="0" w:noVBand="1"/>
        </w:tblPrEx>
        <w:tc>
          <w:tcPr>
            <w:tcW w:w="1276" w:type="dxa"/>
            <w:shd w:val="clear" w:color="auto" w:fill="FFC000"/>
            <w:hideMark/>
          </w:tcPr>
          <w:p w14:paraId="54DC3520" w14:textId="77777777" w:rsidR="00262A7A" w:rsidRDefault="00262A7A" w:rsidP="00262A7A">
            <w:pPr>
              <w:jc w:val="center"/>
              <w:rPr>
                <w:rFonts w:ascii="Arial" w:hAnsi="Arial"/>
                <w:b/>
                <w:color w:val="FFFFFF" w:themeColor="background1"/>
                <w:sz w:val="18"/>
                <w:szCs w:val="18"/>
              </w:rPr>
            </w:pPr>
            <w:r>
              <w:rPr>
                <w:rFonts w:ascii="Arial" w:hAnsi="Arial"/>
                <w:b/>
                <w:sz w:val="18"/>
                <w:szCs w:val="18"/>
              </w:rPr>
              <w:t>Aneignungs-möglichkeiten eines Bildungsinhalts</w:t>
            </w:r>
          </w:p>
        </w:tc>
        <w:tc>
          <w:tcPr>
            <w:tcW w:w="4111" w:type="dxa"/>
            <w:shd w:val="clear" w:color="auto" w:fill="FFFFFF" w:themeFill="background1"/>
            <w:hideMark/>
          </w:tcPr>
          <w:p w14:paraId="1EEEF1A1" w14:textId="77777777" w:rsidR="00262A7A" w:rsidRDefault="00262A7A" w:rsidP="00262A7A">
            <w:pPr>
              <w:rPr>
                <w:rFonts w:ascii="Arial" w:hAnsi="Arial"/>
                <w:iCs/>
                <w:sz w:val="18"/>
                <w:szCs w:val="18"/>
              </w:rPr>
            </w:pPr>
            <w:r>
              <w:rPr>
                <w:rFonts w:ascii="Arial" w:hAnsi="Arial"/>
                <w:iCs/>
                <w:sz w:val="18"/>
                <w:szCs w:val="18"/>
              </w:rPr>
              <w:t>Die LA…</w:t>
            </w:r>
          </w:p>
          <w:p w14:paraId="4FB881A2" w14:textId="77777777" w:rsidR="00262A7A" w:rsidRDefault="00262A7A" w:rsidP="00262A7A">
            <w:pPr>
              <w:rPr>
                <w:rFonts w:ascii="Arial" w:hAnsi="Arial"/>
                <w:iCs/>
                <w:sz w:val="18"/>
                <w:szCs w:val="18"/>
              </w:rPr>
            </w:pPr>
            <w:r>
              <w:rPr>
                <w:rFonts w:ascii="Arial" w:hAnsi="Arial"/>
                <w:iCs/>
                <w:sz w:val="18"/>
                <w:szCs w:val="18"/>
              </w:rPr>
              <w:t>...wissen um verschiedene Aneignungsmöglichkeiten und –formen.</w:t>
            </w:r>
          </w:p>
          <w:p w14:paraId="7451FD03" w14:textId="77777777" w:rsidR="00262A7A" w:rsidRDefault="00262A7A" w:rsidP="00262A7A">
            <w:pPr>
              <w:rPr>
                <w:rFonts w:ascii="Arial" w:hAnsi="Arial"/>
                <w:iCs/>
                <w:sz w:val="18"/>
                <w:szCs w:val="18"/>
              </w:rPr>
            </w:pPr>
            <w:r>
              <w:rPr>
                <w:rFonts w:ascii="Arial" w:hAnsi="Arial"/>
                <w:iCs/>
                <w:sz w:val="18"/>
                <w:szCs w:val="18"/>
              </w:rPr>
              <w:t>...berücksichtigen verschiedene Aneignungsmöglichkeiten bei der Planung von Unterricht.</w:t>
            </w:r>
          </w:p>
          <w:p w14:paraId="08646224" w14:textId="77777777" w:rsidR="00262A7A" w:rsidRDefault="00262A7A" w:rsidP="00262A7A">
            <w:pPr>
              <w:rPr>
                <w:rFonts w:ascii="Arial" w:hAnsi="Arial"/>
                <w:iCs/>
                <w:color w:val="FFFFFF" w:themeColor="background1"/>
                <w:sz w:val="18"/>
                <w:szCs w:val="18"/>
              </w:rPr>
            </w:pPr>
          </w:p>
        </w:tc>
        <w:tc>
          <w:tcPr>
            <w:tcW w:w="1276" w:type="dxa"/>
            <w:shd w:val="clear" w:color="auto" w:fill="FFFFFF" w:themeFill="background1"/>
          </w:tcPr>
          <w:p w14:paraId="0E15B0E9" w14:textId="77777777" w:rsidR="00262A7A" w:rsidRDefault="00262A7A" w:rsidP="00262A7A">
            <w:pPr>
              <w:rPr>
                <w:rFonts w:ascii="Arial" w:hAnsi="Arial"/>
                <w:color w:val="FFFFFF" w:themeColor="background1"/>
                <w:sz w:val="18"/>
                <w:szCs w:val="18"/>
              </w:rPr>
            </w:pPr>
          </w:p>
        </w:tc>
        <w:tc>
          <w:tcPr>
            <w:tcW w:w="1559" w:type="dxa"/>
            <w:shd w:val="clear" w:color="auto" w:fill="FFFFFF" w:themeFill="background1"/>
          </w:tcPr>
          <w:p w14:paraId="7130861A" w14:textId="77777777" w:rsidR="00262A7A" w:rsidRDefault="00262A7A" w:rsidP="00262A7A">
            <w:pPr>
              <w:rPr>
                <w:rFonts w:ascii="Arial" w:hAnsi="Arial"/>
                <w:color w:val="FFFFFF" w:themeColor="background1"/>
                <w:sz w:val="18"/>
                <w:szCs w:val="18"/>
                <w:highlight w:val="yellow"/>
              </w:rPr>
            </w:pPr>
          </w:p>
        </w:tc>
        <w:tc>
          <w:tcPr>
            <w:tcW w:w="3544" w:type="dxa"/>
            <w:shd w:val="clear" w:color="auto" w:fill="FFFFFF" w:themeFill="background1"/>
          </w:tcPr>
          <w:p w14:paraId="6D957AC5" w14:textId="77777777" w:rsidR="00262A7A" w:rsidRPr="00863175" w:rsidRDefault="00262A7A" w:rsidP="00262A7A">
            <w:pPr>
              <w:rPr>
                <w:rFonts w:ascii="Arial" w:hAnsi="Arial"/>
                <w:sz w:val="18"/>
                <w:szCs w:val="18"/>
              </w:rPr>
            </w:pPr>
            <w:r w:rsidRPr="00863175">
              <w:rPr>
                <w:rFonts w:ascii="Arial" w:hAnsi="Arial"/>
                <w:sz w:val="18"/>
                <w:szCs w:val="18"/>
              </w:rPr>
              <w:t>Leisen, J. (2005): Wechsel der Darstellungsformen. Ein Unterrichtsprinzip für alle Fächer. In: Der fremdsprachliche Unterricht Englisch 78, S. 9-11</w:t>
            </w:r>
          </w:p>
          <w:p w14:paraId="1A93C3FE" w14:textId="77777777" w:rsidR="00262A7A" w:rsidRPr="00863175" w:rsidRDefault="00262A7A" w:rsidP="00262A7A">
            <w:pPr>
              <w:rPr>
                <w:rFonts w:ascii="Arial" w:hAnsi="Arial"/>
                <w:sz w:val="18"/>
                <w:szCs w:val="18"/>
              </w:rPr>
            </w:pPr>
          </w:p>
          <w:p w14:paraId="31D29475" w14:textId="77777777" w:rsidR="00262A7A" w:rsidRPr="00863175" w:rsidRDefault="00262A7A" w:rsidP="00262A7A">
            <w:pPr>
              <w:rPr>
                <w:rFonts w:ascii="Arial" w:hAnsi="Arial"/>
                <w:sz w:val="18"/>
                <w:szCs w:val="18"/>
              </w:rPr>
            </w:pPr>
            <w:r w:rsidRPr="00863175">
              <w:rPr>
                <w:rFonts w:ascii="Arial" w:hAnsi="Arial"/>
                <w:sz w:val="18"/>
                <w:szCs w:val="18"/>
              </w:rPr>
              <w:t>Leisen, J. (2005): Heureka, ich habe den Auftrieb verstanden. Ein Unterrichtsbeispiel zum Wechsel der Darstellungsebenen. In: Unterricht Physik 3, S. 12-15</w:t>
            </w:r>
          </w:p>
          <w:p w14:paraId="76961448" w14:textId="77777777" w:rsidR="00262A7A" w:rsidRPr="00863175" w:rsidRDefault="00262A7A" w:rsidP="00262A7A">
            <w:pPr>
              <w:rPr>
                <w:rFonts w:ascii="Arial" w:hAnsi="Arial"/>
                <w:color w:val="FFFFFF" w:themeColor="background1"/>
                <w:sz w:val="18"/>
                <w:szCs w:val="18"/>
              </w:rPr>
            </w:pPr>
          </w:p>
        </w:tc>
        <w:tc>
          <w:tcPr>
            <w:tcW w:w="1417" w:type="dxa"/>
            <w:shd w:val="clear" w:color="auto" w:fill="FFFFFF" w:themeFill="background1"/>
          </w:tcPr>
          <w:p w14:paraId="76950ECE" w14:textId="77777777" w:rsidR="00262A7A" w:rsidRDefault="00262A7A" w:rsidP="00262A7A">
            <w:pPr>
              <w:rPr>
                <w:rFonts w:ascii="Arial" w:hAnsi="Arial"/>
                <w:color w:val="FFFFFF" w:themeColor="background1"/>
                <w:sz w:val="18"/>
                <w:szCs w:val="18"/>
              </w:rPr>
            </w:pPr>
          </w:p>
        </w:tc>
        <w:tc>
          <w:tcPr>
            <w:tcW w:w="2126" w:type="dxa"/>
            <w:shd w:val="clear" w:color="auto" w:fill="FFFFFF" w:themeFill="background1"/>
          </w:tcPr>
          <w:p w14:paraId="4F65F064" w14:textId="77777777" w:rsidR="00262A7A" w:rsidRDefault="00262A7A" w:rsidP="00262A7A">
            <w:pPr>
              <w:rPr>
                <w:rFonts w:ascii="Arial" w:hAnsi="Arial"/>
                <w:sz w:val="18"/>
                <w:szCs w:val="18"/>
              </w:rPr>
            </w:pPr>
            <w:r>
              <w:rPr>
                <w:rFonts w:ascii="Arial" w:hAnsi="Arial"/>
                <w:sz w:val="18"/>
                <w:szCs w:val="18"/>
              </w:rPr>
              <w:t>Fachrichtungs-VA (Ausbildungsgruppe)</w:t>
            </w:r>
          </w:p>
          <w:p w14:paraId="14C41A67" w14:textId="77777777" w:rsidR="00262A7A" w:rsidRDefault="00262A7A" w:rsidP="00262A7A">
            <w:pPr>
              <w:rPr>
                <w:rFonts w:ascii="Arial" w:hAnsi="Arial"/>
                <w:color w:val="FFFFFF" w:themeColor="background1"/>
                <w:sz w:val="18"/>
                <w:szCs w:val="18"/>
              </w:rPr>
            </w:pPr>
          </w:p>
        </w:tc>
      </w:tr>
      <w:tr w:rsidR="00262A7A" w:rsidRPr="00225B2D" w14:paraId="22CCAF3A" w14:textId="77777777" w:rsidTr="00262A7A">
        <w:tblPrEx>
          <w:tblLook w:val="04A0" w:firstRow="1" w:lastRow="0" w:firstColumn="1" w:lastColumn="0" w:noHBand="0" w:noVBand="1"/>
        </w:tblPrEx>
        <w:tc>
          <w:tcPr>
            <w:tcW w:w="1276" w:type="dxa"/>
            <w:tcBorders>
              <w:bottom w:val="single" w:sz="4" w:space="0" w:color="000000" w:themeColor="text1"/>
            </w:tcBorders>
            <w:shd w:val="clear" w:color="auto" w:fill="FFC000"/>
          </w:tcPr>
          <w:p w14:paraId="354FBA00" w14:textId="77777777" w:rsidR="00262A7A" w:rsidRPr="00225B2D" w:rsidRDefault="00262A7A" w:rsidP="00262A7A">
            <w:pPr>
              <w:jc w:val="center"/>
              <w:rPr>
                <w:rFonts w:ascii="Arial" w:hAnsi="Arial"/>
                <w:b/>
                <w:sz w:val="18"/>
                <w:szCs w:val="18"/>
              </w:rPr>
            </w:pPr>
            <w:r w:rsidRPr="00225B2D">
              <w:rPr>
                <w:rFonts w:ascii="Arial" w:hAnsi="Arial"/>
                <w:b/>
                <w:sz w:val="18"/>
                <w:szCs w:val="18"/>
              </w:rPr>
              <w:t>Individualisierung</w:t>
            </w:r>
          </w:p>
          <w:p w14:paraId="4E9F732E" w14:textId="77777777" w:rsidR="00262A7A" w:rsidRPr="00225B2D" w:rsidRDefault="00262A7A" w:rsidP="00262A7A">
            <w:pPr>
              <w:jc w:val="center"/>
              <w:rPr>
                <w:rFonts w:ascii="Arial" w:hAnsi="Arial"/>
                <w:b/>
                <w:sz w:val="18"/>
                <w:szCs w:val="18"/>
              </w:rPr>
            </w:pPr>
            <w:r>
              <w:rPr>
                <w:rFonts w:ascii="Arial" w:hAnsi="Arial"/>
                <w:b/>
                <w:sz w:val="18"/>
                <w:szCs w:val="18"/>
              </w:rPr>
              <w:t>Differenzierung</w:t>
            </w:r>
          </w:p>
        </w:tc>
        <w:tc>
          <w:tcPr>
            <w:tcW w:w="4111" w:type="dxa"/>
            <w:tcBorders>
              <w:bottom w:val="single" w:sz="4" w:space="0" w:color="000000" w:themeColor="text1"/>
            </w:tcBorders>
            <w:shd w:val="clear" w:color="auto" w:fill="FFFFFF" w:themeFill="background1"/>
          </w:tcPr>
          <w:p w14:paraId="56129C1A" w14:textId="77777777" w:rsidR="00262A7A" w:rsidRPr="00153DF6" w:rsidRDefault="00262A7A" w:rsidP="00262A7A">
            <w:pPr>
              <w:rPr>
                <w:rFonts w:ascii="Arial" w:hAnsi="Arial"/>
                <w:iCs/>
                <w:sz w:val="18"/>
                <w:szCs w:val="18"/>
              </w:rPr>
            </w:pPr>
            <w:r w:rsidRPr="00153DF6">
              <w:rPr>
                <w:rFonts w:ascii="Arial" w:hAnsi="Arial"/>
                <w:iCs/>
                <w:sz w:val="18"/>
                <w:szCs w:val="18"/>
              </w:rPr>
              <w:t>Die LA...</w:t>
            </w:r>
          </w:p>
          <w:p w14:paraId="22FB7CF8" w14:textId="77777777" w:rsidR="00262A7A" w:rsidRPr="00153DF6" w:rsidRDefault="00262A7A" w:rsidP="00262A7A">
            <w:pPr>
              <w:rPr>
                <w:rFonts w:ascii="Arial" w:hAnsi="Arial"/>
                <w:sz w:val="18"/>
                <w:szCs w:val="18"/>
              </w:rPr>
            </w:pPr>
            <w:r w:rsidRPr="00153DF6">
              <w:rPr>
                <w:rFonts w:ascii="Arial" w:hAnsi="Arial"/>
                <w:iCs/>
                <w:sz w:val="18"/>
                <w:szCs w:val="18"/>
              </w:rPr>
              <w:t>... machen sich den eigenen Umgang mit Heterogenität bewusst.</w:t>
            </w:r>
          </w:p>
          <w:p w14:paraId="24F602AC" w14:textId="77777777" w:rsidR="00262A7A" w:rsidRPr="00153DF6" w:rsidRDefault="00262A7A" w:rsidP="00262A7A">
            <w:pPr>
              <w:rPr>
                <w:rFonts w:ascii="Arial" w:hAnsi="Arial"/>
                <w:sz w:val="18"/>
                <w:szCs w:val="18"/>
              </w:rPr>
            </w:pPr>
            <w:r w:rsidRPr="00153DF6">
              <w:rPr>
                <w:rFonts w:ascii="Arial" w:hAnsi="Arial"/>
                <w:iCs/>
                <w:sz w:val="18"/>
                <w:szCs w:val="18"/>
              </w:rPr>
              <w:t>... unterscheiden die Begriffe Individualisierung &amp; Differenzierung.</w:t>
            </w:r>
          </w:p>
          <w:p w14:paraId="0CD14C64" w14:textId="77777777" w:rsidR="00262A7A" w:rsidRPr="00153DF6" w:rsidRDefault="00262A7A" w:rsidP="00262A7A">
            <w:pPr>
              <w:rPr>
                <w:rFonts w:ascii="Arial" w:hAnsi="Arial"/>
                <w:sz w:val="18"/>
                <w:szCs w:val="18"/>
              </w:rPr>
            </w:pPr>
            <w:r w:rsidRPr="00153DF6">
              <w:rPr>
                <w:rFonts w:ascii="Arial" w:hAnsi="Arial"/>
                <w:iCs/>
                <w:sz w:val="18"/>
                <w:szCs w:val="18"/>
              </w:rPr>
              <w:t>... wissen um unterschiedliche Formen quantitativer &amp; qualitativer Individualisierung &amp; Differenzierung.</w:t>
            </w:r>
          </w:p>
          <w:p w14:paraId="6644FC17" w14:textId="7F87F3B1" w:rsidR="00112759" w:rsidRPr="00775475" w:rsidRDefault="00262A7A" w:rsidP="00775475">
            <w:pPr>
              <w:rPr>
                <w:rFonts w:ascii="Arial" w:hAnsi="Arial"/>
                <w:iCs/>
                <w:sz w:val="18"/>
                <w:szCs w:val="18"/>
              </w:rPr>
            </w:pPr>
            <w:r w:rsidRPr="00153DF6">
              <w:rPr>
                <w:rFonts w:ascii="Arial" w:hAnsi="Arial"/>
                <w:iCs/>
                <w:sz w:val="18"/>
                <w:szCs w:val="18"/>
              </w:rPr>
              <w:t>... planen Bildungsangebote ausgehend von den Lernvoraussetzungen der Schüler individualisiert &amp; differenziert.</w:t>
            </w:r>
          </w:p>
        </w:tc>
        <w:tc>
          <w:tcPr>
            <w:tcW w:w="1276" w:type="dxa"/>
            <w:tcBorders>
              <w:bottom w:val="single" w:sz="4" w:space="0" w:color="000000" w:themeColor="text1"/>
            </w:tcBorders>
            <w:shd w:val="clear" w:color="auto" w:fill="FFFFFF" w:themeFill="background1"/>
          </w:tcPr>
          <w:p w14:paraId="0870C2D9" w14:textId="77777777" w:rsidR="004C1E01" w:rsidRDefault="004C1E01" w:rsidP="004C1E01">
            <w:pPr>
              <w:rPr>
                <w:rFonts w:ascii="Arial" w:hAnsi="Arial"/>
                <w:color w:val="FF0000"/>
                <w:sz w:val="18"/>
                <w:szCs w:val="18"/>
              </w:rPr>
            </w:pPr>
          </w:p>
          <w:p w14:paraId="68EFB8E6" w14:textId="77777777" w:rsidR="004C1E01" w:rsidRDefault="004C1E01" w:rsidP="004C1E01">
            <w:pPr>
              <w:rPr>
                <w:rFonts w:ascii="Arial" w:hAnsi="Arial"/>
                <w:color w:val="FF0000"/>
                <w:sz w:val="18"/>
                <w:szCs w:val="18"/>
              </w:rPr>
            </w:pPr>
          </w:p>
          <w:p w14:paraId="4F9546FD" w14:textId="77777777" w:rsidR="004C1E01" w:rsidRDefault="004C1E01" w:rsidP="004C1E01">
            <w:pPr>
              <w:rPr>
                <w:rFonts w:ascii="Arial" w:hAnsi="Arial"/>
                <w:color w:val="FF0000"/>
                <w:sz w:val="18"/>
                <w:szCs w:val="18"/>
              </w:rPr>
            </w:pPr>
          </w:p>
          <w:p w14:paraId="2CD14648" w14:textId="77777777" w:rsidR="004C1E01" w:rsidRDefault="004C1E01" w:rsidP="004C1E01">
            <w:pPr>
              <w:rPr>
                <w:rFonts w:ascii="Arial" w:hAnsi="Arial"/>
                <w:color w:val="FF0000"/>
                <w:sz w:val="18"/>
                <w:szCs w:val="18"/>
              </w:rPr>
            </w:pPr>
          </w:p>
          <w:p w14:paraId="738200FC" w14:textId="77777777" w:rsidR="004C1E01" w:rsidRDefault="004C1E01" w:rsidP="004C1E01">
            <w:pPr>
              <w:rPr>
                <w:rFonts w:ascii="Arial" w:hAnsi="Arial"/>
                <w:color w:val="FF0000"/>
                <w:sz w:val="18"/>
                <w:szCs w:val="18"/>
              </w:rPr>
            </w:pPr>
          </w:p>
          <w:p w14:paraId="5D6CB2AA" w14:textId="77777777" w:rsidR="004C1E01" w:rsidRDefault="004C1E01" w:rsidP="004C1E01">
            <w:pPr>
              <w:rPr>
                <w:rFonts w:ascii="Arial" w:hAnsi="Arial"/>
                <w:color w:val="FF0000"/>
                <w:sz w:val="18"/>
                <w:szCs w:val="18"/>
              </w:rPr>
            </w:pPr>
          </w:p>
          <w:p w14:paraId="2E0F0BFC" w14:textId="77777777" w:rsidR="004C1E01" w:rsidRDefault="004C1E01" w:rsidP="004C1E01">
            <w:pPr>
              <w:rPr>
                <w:rFonts w:ascii="Arial" w:hAnsi="Arial"/>
                <w:color w:val="FF0000"/>
                <w:sz w:val="18"/>
                <w:szCs w:val="18"/>
              </w:rPr>
            </w:pPr>
          </w:p>
          <w:p w14:paraId="124B8F6D" w14:textId="77777777" w:rsidR="004C1E01" w:rsidRDefault="004C1E01" w:rsidP="004C1E01">
            <w:pPr>
              <w:rPr>
                <w:rFonts w:ascii="Arial" w:hAnsi="Arial"/>
                <w:color w:val="FF0000"/>
                <w:sz w:val="18"/>
                <w:szCs w:val="18"/>
              </w:rPr>
            </w:pPr>
          </w:p>
          <w:p w14:paraId="77CA0A02" w14:textId="77777777" w:rsidR="004C1E01" w:rsidRDefault="004C1E01" w:rsidP="004C1E01">
            <w:pPr>
              <w:rPr>
                <w:rFonts w:ascii="Arial" w:hAnsi="Arial"/>
                <w:color w:val="FF0000"/>
                <w:sz w:val="18"/>
                <w:szCs w:val="18"/>
              </w:rPr>
            </w:pPr>
          </w:p>
          <w:p w14:paraId="1CEEDE86" w14:textId="77777777" w:rsidR="004C1E01" w:rsidRDefault="004C1E01" w:rsidP="004C1E01">
            <w:pPr>
              <w:rPr>
                <w:rFonts w:ascii="Arial" w:hAnsi="Arial"/>
                <w:color w:val="FF0000"/>
                <w:sz w:val="18"/>
                <w:szCs w:val="18"/>
              </w:rPr>
            </w:pPr>
          </w:p>
          <w:p w14:paraId="12DB6E75" w14:textId="77777777" w:rsidR="004C1E01" w:rsidRDefault="004C1E01" w:rsidP="004C1E01">
            <w:pPr>
              <w:rPr>
                <w:rFonts w:ascii="Arial" w:hAnsi="Arial"/>
                <w:color w:val="FF0000"/>
                <w:sz w:val="18"/>
                <w:szCs w:val="18"/>
              </w:rPr>
            </w:pPr>
          </w:p>
          <w:p w14:paraId="59A7CF61" w14:textId="77777777" w:rsidR="00262A7A" w:rsidRPr="00225B2D" w:rsidRDefault="00262A7A" w:rsidP="00EE1B45">
            <w:pPr>
              <w:rPr>
                <w:rFonts w:ascii="Arial" w:hAnsi="Arial"/>
                <w:sz w:val="18"/>
                <w:szCs w:val="18"/>
              </w:rPr>
            </w:pPr>
          </w:p>
        </w:tc>
        <w:tc>
          <w:tcPr>
            <w:tcW w:w="1559" w:type="dxa"/>
            <w:tcBorders>
              <w:bottom w:val="single" w:sz="4" w:space="0" w:color="000000" w:themeColor="text1"/>
            </w:tcBorders>
            <w:shd w:val="clear" w:color="auto" w:fill="FFFFFF" w:themeFill="background1"/>
          </w:tcPr>
          <w:p w14:paraId="735D1A03" w14:textId="77777777" w:rsidR="00262A7A" w:rsidRDefault="00262A7A" w:rsidP="00262A7A">
            <w:pPr>
              <w:rPr>
                <w:rFonts w:ascii="Arial" w:hAnsi="Arial"/>
                <w:sz w:val="18"/>
                <w:szCs w:val="18"/>
              </w:rPr>
            </w:pPr>
            <w:r w:rsidRPr="00225B2D">
              <w:rPr>
                <w:rFonts w:ascii="Arial" w:hAnsi="Arial"/>
                <w:sz w:val="18"/>
                <w:szCs w:val="18"/>
              </w:rPr>
              <w:t>Lernsituationen im Umgang mit heterogenen Gruppen nach Wocken</w:t>
            </w:r>
          </w:p>
          <w:p w14:paraId="55BBCBAA" w14:textId="77777777" w:rsidR="00A87283" w:rsidRDefault="00A87283" w:rsidP="00262A7A">
            <w:pPr>
              <w:rPr>
                <w:rFonts w:ascii="Arial" w:hAnsi="Arial"/>
                <w:sz w:val="18"/>
                <w:szCs w:val="18"/>
              </w:rPr>
            </w:pPr>
          </w:p>
          <w:p w14:paraId="20812C39" w14:textId="77777777" w:rsidR="00A87283" w:rsidRDefault="00A87283" w:rsidP="00262A7A">
            <w:pPr>
              <w:rPr>
                <w:rFonts w:ascii="Arial" w:hAnsi="Arial"/>
                <w:sz w:val="18"/>
                <w:szCs w:val="18"/>
              </w:rPr>
            </w:pPr>
          </w:p>
          <w:p w14:paraId="168A5D07" w14:textId="77777777" w:rsidR="00A87283" w:rsidRDefault="00A87283" w:rsidP="00262A7A">
            <w:pPr>
              <w:rPr>
                <w:rFonts w:ascii="Arial" w:hAnsi="Arial"/>
                <w:sz w:val="18"/>
                <w:szCs w:val="18"/>
              </w:rPr>
            </w:pPr>
          </w:p>
          <w:p w14:paraId="551F929C" w14:textId="77777777" w:rsidR="00A87283" w:rsidRDefault="00A87283" w:rsidP="00262A7A">
            <w:pPr>
              <w:rPr>
                <w:rFonts w:ascii="Arial" w:hAnsi="Arial"/>
                <w:sz w:val="18"/>
                <w:szCs w:val="18"/>
              </w:rPr>
            </w:pPr>
          </w:p>
          <w:p w14:paraId="374845EF" w14:textId="77777777" w:rsidR="00A87283" w:rsidRDefault="00A87283" w:rsidP="00262A7A">
            <w:pPr>
              <w:rPr>
                <w:rFonts w:ascii="Arial" w:hAnsi="Arial"/>
                <w:sz w:val="18"/>
                <w:szCs w:val="18"/>
              </w:rPr>
            </w:pPr>
          </w:p>
          <w:p w14:paraId="15CB9182" w14:textId="12B6A12F" w:rsidR="00A87283" w:rsidRPr="00225B2D" w:rsidRDefault="00A87283" w:rsidP="00262A7A">
            <w:pPr>
              <w:rPr>
                <w:rFonts w:ascii="Arial" w:hAnsi="Arial"/>
                <w:sz w:val="18"/>
                <w:szCs w:val="18"/>
              </w:rPr>
            </w:pPr>
          </w:p>
        </w:tc>
        <w:tc>
          <w:tcPr>
            <w:tcW w:w="3544" w:type="dxa"/>
            <w:tcBorders>
              <w:bottom w:val="single" w:sz="4" w:space="0" w:color="000000" w:themeColor="text1"/>
            </w:tcBorders>
            <w:shd w:val="clear" w:color="auto" w:fill="FFFFFF" w:themeFill="background1"/>
          </w:tcPr>
          <w:p w14:paraId="3D99F6D4" w14:textId="77777777" w:rsidR="00262A7A" w:rsidRPr="00B74F89" w:rsidRDefault="00262A7A" w:rsidP="00262A7A">
            <w:pPr>
              <w:rPr>
                <w:rFonts w:ascii="Arial" w:hAnsi="Arial"/>
                <w:sz w:val="18"/>
                <w:szCs w:val="18"/>
              </w:rPr>
            </w:pPr>
            <w:r w:rsidRPr="00B74F89">
              <w:rPr>
                <w:rFonts w:ascii="Arial" w:hAnsi="Arial"/>
                <w:iCs/>
                <w:sz w:val="18"/>
                <w:szCs w:val="18"/>
              </w:rPr>
              <w:t>Bohl (2014):</w:t>
            </w:r>
            <w:r w:rsidRPr="00B74F89">
              <w:rPr>
                <w:rFonts w:ascii="Arial" w:hAnsi="Arial"/>
                <w:i/>
                <w:iCs/>
                <w:sz w:val="18"/>
                <w:szCs w:val="18"/>
              </w:rPr>
              <w:t xml:space="preserve"> </w:t>
            </w:r>
            <w:r w:rsidRPr="00B74F89">
              <w:rPr>
                <w:rFonts w:ascii="Arial" w:hAnsi="Arial"/>
                <w:sz w:val="18"/>
                <w:szCs w:val="18"/>
              </w:rPr>
              <w:t>Qualität und Heterogenität. Vortrag auf der 5. Tübinger Tagung für Schulpädagogik.</w:t>
            </w:r>
          </w:p>
          <w:p w14:paraId="569EEB3F" w14:textId="77777777" w:rsidR="00262A7A" w:rsidRPr="00B74F89" w:rsidRDefault="00262A7A" w:rsidP="00262A7A">
            <w:pPr>
              <w:rPr>
                <w:rFonts w:ascii="Arial" w:hAnsi="Arial"/>
                <w:sz w:val="18"/>
                <w:szCs w:val="18"/>
              </w:rPr>
            </w:pPr>
          </w:p>
          <w:p w14:paraId="29B3ADA0" w14:textId="77777777" w:rsidR="00262A7A" w:rsidRPr="00B74F89" w:rsidRDefault="00262A7A" w:rsidP="00262A7A">
            <w:pPr>
              <w:rPr>
                <w:rFonts w:ascii="Arial" w:hAnsi="Arial"/>
                <w:sz w:val="18"/>
                <w:szCs w:val="18"/>
              </w:rPr>
            </w:pPr>
            <w:proofErr w:type="spellStart"/>
            <w:r w:rsidRPr="00B74F89">
              <w:rPr>
                <w:rFonts w:ascii="Arial" w:hAnsi="Arial"/>
                <w:iCs/>
                <w:sz w:val="18"/>
                <w:szCs w:val="18"/>
              </w:rPr>
              <w:t>Hildeschmidt</w:t>
            </w:r>
            <w:proofErr w:type="spellEnd"/>
            <w:r w:rsidRPr="00B74F89">
              <w:rPr>
                <w:rFonts w:ascii="Arial" w:hAnsi="Arial"/>
                <w:iCs/>
                <w:sz w:val="18"/>
                <w:szCs w:val="18"/>
              </w:rPr>
              <w:t>, Schnell (1998):</w:t>
            </w:r>
            <w:r w:rsidRPr="00B74F89">
              <w:rPr>
                <w:rFonts w:ascii="Arial" w:hAnsi="Arial"/>
                <w:i/>
                <w:iCs/>
                <w:sz w:val="18"/>
                <w:szCs w:val="18"/>
              </w:rPr>
              <w:t xml:space="preserve"> </w:t>
            </w:r>
            <w:r w:rsidRPr="00B74F89">
              <w:rPr>
                <w:rFonts w:ascii="Arial" w:hAnsi="Arial"/>
                <w:sz w:val="18"/>
                <w:szCs w:val="18"/>
              </w:rPr>
              <w:t xml:space="preserve">Integrationspädagogik. Auf dem Weg zu einer Schule für alle. Beltz </w:t>
            </w:r>
            <w:proofErr w:type="spellStart"/>
            <w:r w:rsidRPr="00B74F89">
              <w:rPr>
                <w:rFonts w:ascii="Arial" w:hAnsi="Arial"/>
                <w:sz w:val="18"/>
                <w:szCs w:val="18"/>
              </w:rPr>
              <w:t>Juventa</w:t>
            </w:r>
            <w:proofErr w:type="spellEnd"/>
          </w:p>
          <w:p w14:paraId="6D188F84" w14:textId="77777777" w:rsidR="00262A7A" w:rsidRPr="00B74F89" w:rsidRDefault="00262A7A" w:rsidP="00262A7A">
            <w:pPr>
              <w:rPr>
                <w:rFonts w:ascii="Arial" w:hAnsi="Arial"/>
                <w:sz w:val="18"/>
                <w:szCs w:val="18"/>
              </w:rPr>
            </w:pPr>
          </w:p>
          <w:p w14:paraId="5EAE8437" w14:textId="786677DD" w:rsidR="00245A43" w:rsidRPr="00775475" w:rsidRDefault="00262A7A" w:rsidP="00262A7A">
            <w:pPr>
              <w:rPr>
                <w:rFonts w:ascii="Arial" w:hAnsi="Arial"/>
                <w:sz w:val="18"/>
                <w:szCs w:val="18"/>
              </w:rPr>
            </w:pPr>
            <w:r w:rsidRPr="00B74F89">
              <w:rPr>
                <w:rFonts w:ascii="Arial" w:hAnsi="Arial"/>
                <w:sz w:val="18"/>
                <w:szCs w:val="18"/>
              </w:rPr>
              <w:t>DVD „Klassenleben“ mit Unterrichtsbeispielen</w:t>
            </w:r>
          </w:p>
          <w:p w14:paraId="6246A43A" w14:textId="2418FC8F" w:rsidR="00A87283" w:rsidRPr="00225B2D" w:rsidRDefault="00A87283" w:rsidP="00EE1B45">
            <w:pPr>
              <w:rPr>
                <w:rFonts w:ascii="Arial" w:hAnsi="Arial"/>
                <w:sz w:val="18"/>
                <w:szCs w:val="18"/>
              </w:rPr>
            </w:pPr>
          </w:p>
        </w:tc>
        <w:tc>
          <w:tcPr>
            <w:tcW w:w="1417" w:type="dxa"/>
            <w:tcBorders>
              <w:bottom w:val="single" w:sz="4" w:space="0" w:color="000000" w:themeColor="text1"/>
            </w:tcBorders>
            <w:shd w:val="clear" w:color="auto" w:fill="FFFFFF" w:themeFill="background1"/>
          </w:tcPr>
          <w:p w14:paraId="4B1726DA" w14:textId="77777777" w:rsidR="00262A7A" w:rsidRPr="00225B2D" w:rsidRDefault="00262A7A" w:rsidP="00262A7A">
            <w:pPr>
              <w:rPr>
                <w:rFonts w:ascii="Arial" w:hAnsi="Arial"/>
                <w:sz w:val="18"/>
                <w:szCs w:val="18"/>
              </w:rPr>
            </w:pPr>
          </w:p>
        </w:tc>
        <w:tc>
          <w:tcPr>
            <w:tcW w:w="2126" w:type="dxa"/>
            <w:tcBorders>
              <w:bottom w:val="single" w:sz="4" w:space="0" w:color="000000" w:themeColor="text1"/>
            </w:tcBorders>
            <w:shd w:val="clear" w:color="auto" w:fill="FFFFFF" w:themeFill="background1"/>
          </w:tcPr>
          <w:p w14:paraId="523A549B" w14:textId="77777777" w:rsidR="00262A7A" w:rsidRPr="00225B2D" w:rsidRDefault="00262A7A" w:rsidP="00262A7A">
            <w:pPr>
              <w:rPr>
                <w:rFonts w:ascii="Arial" w:hAnsi="Arial"/>
                <w:sz w:val="18"/>
                <w:szCs w:val="18"/>
              </w:rPr>
            </w:pPr>
            <w:r>
              <w:rPr>
                <w:rFonts w:ascii="Arial" w:hAnsi="Arial"/>
                <w:sz w:val="18"/>
                <w:szCs w:val="18"/>
              </w:rPr>
              <w:t>Fachrichtungs</w:t>
            </w:r>
            <w:r w:rsidRPr="00225B2D">
              <w:rPr>
                <w:rFonts w:ascii="Arial" w:hAnsi="Arial"/>
                <w:sz w:val="18"/>
                <w:szCs w:val="18"/>
              </w:rPr>
              <w:t>-VA</w:t>
            </w:r>
            <w:r>
              <w:rPr>
                <w:rFonts w:ascii="Arial" w:hAnsi="Arial"/>
                <w:sz w:val="18"/>
                <w:szCs w:val="18"/>
              </w:rPr>
              <w:t>( Ausbildungsgruppe)</w:t>
            </w:r>
          </w:p>
        </w:tc>
      </w:tr>
      <w:tr w:rsidR="00EE1B45" w:rsidRPr="00225B2D" w14:paraId="7CEA1651" w14:textId="77777777" w:rsidTr="00775475">
        <w:tblPrEx>
          <w:tblLook w:val="04A0" w:firstRow="1" w:lastRow="0" w:firstColumn="1" w:lastColumn="0" w:noHBand="0" w:noVBand="1"/>
        </w:tblPrEx>
        <w:tc>
          <w:tcPr>
            <w:tcW w:w="1276" w:type="dxa"/>
            <w:tcBorders>
              <w:bottom w:val="single" w:sz="4" w:space="0" w:color="000000" w:themeColor="text1"/>
            </w:tcBorders>
            <w:shd w:val="clear" w:color="auto" w:fill="FFFFFF" w:themeFill="background1"/>
          </w:tcPr>
          <w:p w14:paraId="3412A144" w14:textId="77777777" w:rsidR="009F043B" w:rsidRPr="009F043B" w:rsidRDefault="009F043B" w:rsidP="009F043B">
            <w:pPr>
              <w:shd w:val="clear" w:color="auto" w:fill="FFCC00"/>
              <w:jc w:val="center"/>
              <w:rPr>
                <w:rFonts w:ascii="Arial" w:hAnsi="Arial"/>
                <w:b/>
                <w:color w:val="FF0000"/>
                <w:sz w:val="18"/>
                <w:szCs w:val="18"/>
              </w:rPr>
            </w:pPr>
            <w:r w:rsidRPr="009F043B">
              <w:rPr>
                <w:rFonts w:ascii="Arial" w:hAnsi="Arial"/>
                <w:b/>
                <w:color w:val="FF0000"/>
                <w:sz w:val="18"/>
                <w:szCs w:val="18"/>
              </w:rPr>
              <w:t>Qualitätsmerkmale</w:t>
            </w:r>
          </w:p>
          <w:p w14:paraId="49C173C3" w14:textId="3EF164E0" w:rsidR="009F043B" w:rsidRPr="00076596" w:rsidRDefault="009F043B" w:rsidP="009F043B">
            <w:pPr>
              <w:shd w:val="clear" w:color="auto" w:fill="FFCC00"/>
              <w:jc w:val="center"/>
              <w:rPr>
                <w:rFonts w:ascii="Arial" w:hAnsi="Arial"/>
                <w:b/>
                <w:color w:val="FF0000"/>
                <w:sz w:val="18"/>
                <w:szCs w:val="18"/>
              </w:rPr>
            </w:pPr>
            <w:r w:rsidRPr="009F043B">
              <w:rPr>
                <w:rFonts w:ascii="Arial" w:hAnsi="Arial"/>
                <w:b/>
                <w:color w:val="FF0000"/>
                <w:sz w:val="18"/>
                <w:szCs w:val="18"/>
              </w:rPr>
              <w:t>„Unter</w:t>
            </w:r>
            <w:r w:rsidRPr="009F043B">
              <w:rPr>
                <w:rFonts w:ascii="Arial" w:hAnsi="Arial"/>
                <w:b/>
                <w:color w:val="FF0000"/>
                <w:sz w:val="18"/>
                <w:szCs w:val="18"/>
              </w:rPr>
              <w:t>richt“ im Förderschwerpunkt Lern</w:t>
            </w:r>
          </w:p>
          <w:p w14:paraId="2F3A1DCF" w14:textId="4319139F" w:rsidR="00EE1B45" w:rsidRPr="00225B2D" w:rsidRDefault="00EE1B45" w:rsidP="00262A7A">
            <w:pPr>
              <w:jc w:val="center"/>
              <w:rPr>
                <w:rFonts w:ascii="Arial" w:hAnsi="Arial"/>
                <w:b/>
                <w:sz w:val="18"/>
                <w:szCs w:val="18"/>
              </w:rPr>
            </w:pPr>
          </w:p>
        </w:tc>
        <w:tc>
          <w:tcPr>
            <w:tcW w:w="4111" w:type="dxa"/>
            <w:tcBorders>
              <w:bottom w:val="single" w:sz="4" w:space="0" w:color="000000" w:themeColor="text1"/>
            </w:tcBorders>
            <w:shd w:val="clear" w:color="auto" w:fill="FFFFFF" w:themeFill="background1"/>
          </w:tcPr>
          <w:p w14:paraId="11272509" w14:textId="77777777" w:rsidR="00EE1B45" w:rsidRPr="004C1E01" w:rsidRDefault="00EE1B45" w:rsidP="00EE1B45">
            <w:pPr>
              <w:rPr>
                <w:rFonts w:ascii="Arial" w:hAnsi="Arial" w:cs="Arial"/>
                <w:b/>
                <w:iCs/>
                <w:color w:val="FF0000"/>
                <w:sz w:val="18"/>
                <w:szCs w:val="18"/>
              </w:rPr>
            </w:pPr>
            <w:r w:rsidRPr="004C1E01">
              <w:rPr>
                <w:rFonts w:ascii="Arial" w:hAnsi="Arial" w:cs="Arial"/>
                <w:b/>
                <w:iCs/>
                <w:color w:val="FF0000"/>
                <w:sz w:val="18"/>
                <w:szCs w:val="18"/>
              </w:rPr>
              <w:t>Umweltfaktor</w:t>
            </w:r>
          </w:p>
          <w:p w14:paraId="25C491AE" w14:textId="77777777" w:rsidR="00EE1B45" w:rsidRPr="004C1E01" w:rsidRDefault="00EE1B45" w:rsidP="00EE1B45">
            <w:pPr>
              <w:rPr>
                <w:rFonts w:ascii="Arial" w:hAnsi="Arial" w:cs="Arial"/>
                <w:b/>
                <w:color w:val="FF0000"/>
                <w:sz w:val="18"/>
                <w:szCs w:val="18"/>
              </w:rPr>
            </w:pPr>
            <w:r w:rsidRPr="004C1E01">
              <w:rPr>
                <w:rFonts w:ascii="Arial" w:hAnsi="Arial" w:cs="Arial"/>
                <w:b/>
                <w:color w:val="FF0000"/>
                <w:sz w:val="18"/>
                <w:szCs w:val="18"/>
              </w:rPr>
              <w:t>Die LA…</w:t>
            </w:r>
          </w:p>
          <w:p w14:paraId="011577A9" w14:textId="77777777" w:rsidR="00EE1B45" w:rsidRPr="004C1E01" w:rsidRDefault="00EE1B45" w:rsidP="00EE1B45">
            <w:pPr>
              <w:rPr>
                <w:rFonts w:ascii="Arial" w:hAnsi="Arial" w:cs="Arial"/>
                <w:b/>
                <w:color w:val="FF0000"/>
                <w:sz w:val="18"/>
                <w:szCs w:val="18"/>
              </w:rPr>
            </w:pPr>
            <w:r w:rsidRPr="004C1E01">
              <w:rPr>
                <w:rFonts w:ascii="Arial" w:hAnsi="Arial" w:cs="Arial"/>
                <w:b/>
                <w:color w:val="FF0000"/>
                <w:sz w:val="18"/>
                <w:szCs w:val="18"/>
              </w:rPr>
              <w:t>… kennen mögliche soziale Hintergründe (Religion,  Kultur, erlebte Einstellungen, aktuelle Lebensbedingungen, Peergroup) und ihre Wirkung auf Schule und Lernen.</w:t>
            </w:r>
          </w:p>
          <w:p w14:paraId="2F9C51C2" w14:textId="77777777" w:rsidR="00EE1B45" w:rsidRPr="004C1E01" w:rsidRDefault="00EE1B45" w:rsidP="00EE1B45">
            <w:pPr>
              <w:rPr>
                <w:rFonts w:ascii="Arial" w:hAnsi="Arial" w:cs="Arial"/>
                <w:b/>
                <w:color w:val="FF0000"/>
                <w:sz w:val="18"/>
                <w:szCs w:val="18"/>
              </w:rPr>
            </w:pPr>
            <w:r w:rsidRPr="004C1E01">
              <w:rPr>
                <w:rFonts w:ascii="Arial" w:hAnsi="Arial" w:cs="Arial"/>
                <w:b/>
                <w:color w:val="FF0000"/>
                <w:sz w:val="18"/>
                <w:szCs w:val="18"/>
              </w:rPr>
              <w:t xml:space="preserve">… </w:t>
            </w:r>
            <w:proofErr w:type="gramStart"/>
            <w:r w:rsidRPr="004C1E01">
              <w:rPr>
                <w:rFonts w:ascii="Arial" w:hAnsi="Arial" w:cs="Arial"/>
                <w:b/>
                <w:color w:val="FF0000"/>
                <w:sz w:val="18"/>
                <w:szCs w:val="18"/>
              </w:rPr>
              <w:t>reflektieren</w:t>
            </w:r>
            <w:proofErr w:type="gramEnd"/>
            <w:r w:rsidRPr="004C1E01">
              <w:rPr>
                <w:rFonts w:ascii="Arial" w:hAnsi="Arial" w:cs="Arial"/>
                <w:b/>
                <w:color w:val="FF0000"/>
                <w:sz w:val="18"/>
                <w:szCs w:val="18"/>
              </w:rPr>
              <w:t xml:space="preserve"> ihr Verständnis für die jeweiligen Situationen ihrer Schüler und leiten daraus Konsequenzen für Unterricht ab.</w:t>
            </w:r>
          </w:p>
          <w:p w14:paraId="1AF93E45" w14:textId="77777777" w:rsidR="00EE1B45" w:rsidRDefault="00EE1B45" w:rsidP="00EE1B45">
            <w:pPr>
              <w:rPr>
                <w:rFonts w:ascii="Arial" w:hAnsi="Arial" w:cs="Arial"/>
                <w:b/>
                <w:color w:val="FF0000"/>
                <w:sz w:val="18"/>
                <w:szCs w:val="18"/>
              </w:rPr>
            </w:pPr>
            <w:r w:rsidRPr="004C1E01">
              <w:rPr>
                <w:rFonts w:ascii="Arial" w:hAnsi="Arial" w:cs="Arial"/>
                <w:b/>
                <w:color w:val="FF0000"/>
                <w:sz w:val="18"/>
                <w:szCs w:val="18"/>
              </w:rPr>
              <w:t>… reflektieren die Schnittstelle zwischen Verstehen und Akzeptieren, sowie des Forderns und Begrenzens</w:t>
            </w:r>
          </w:p>
          <w:p w14:paraId="66D6A449" w14:textId="77777777" w:rsidR="00EE1B45" w:rsidRDefault="00EE1B45" w:rsidP="00EE1B45">
            <w:pPr>
              <w:rPr>
                <w:rFonts w:ascii="Arial" w:hAnsi="Arial" w:cs="Arial"/>
                <w:b/>
                <w:color w:val="FF0000"/>
                <w:sz w:val="18"/>
                <w:szCs w:val="18"/>
              </w:rPr>
            </w:pPr>
          </w:p>
          <w:p w14:paraId="53696417" w14:textId="77777777" w:rsidR="00EE1B45" w:rsidRPr="00A87283" w:rsidRDefault="00EE1B45" w:rsidP="00EE1B45">
            <w:pPr>
              <w:rPr>
                <w:rFonts w:ascii="Arial" w:hAnsi="Arial" w:cs="Arial"/>
                <w:b/>
                <w:color w:val="FF0000"/>
                <w:sz w:val="18"/>
                <w:szCs w:val="18"/>
              </w:rPr>
            </w:pPr>
            <w:r w:rsidRPr="00A87283">
              <w:rPr>
                <w:rFonts w:ascii="Arial" w:hAnsi="Arial" w:cs="Arial"/>
                <w:b/>
                <w:color w:val="FF0000"/>
                <w:sz w:val="18"/>
                <w:szCs w:val="18"/>
              </w:rPr>
              <w:t>Körperfunktionen</w:t>
            </w:r>
          </w:p>
          <w:p w14:paraId="0D31A72B" w14:textId="77777777" w:rsidR="00EE1B45" w:rsidRPr="00A87283" w:rsidRDefault="00EE1B45" w:rsidP="00EE1B45">
            <w:pPr>
              <w:rPr>
                <w:rFonts w:ascii="Arial" w:hAnsi="Arial" w:cs="Arial"/>
                <w:b/>
                <w:color w:val="FF0000"/>
                <w:sz w:val="18"/>
                <w:szCs w:val="18"/>
              </w:rPr>
            </w:pPr>
            <w:r w:rsidRPr="00A87283">
              <w:rPr>
                <w:rFonts w:ascii="Arial" w:hAnsi="Arial" w:cs="Arial"/>
                <w:b/>
                <w:color w:val="FF0000"/>
                <w:sz w:val="18"/>
                <w:szCs w:val="18"/>
              </w:rPr>
              <w:t>Die LA</w:t>
            </w:r>
          </w:p>
          <w:p w14:paraId="44E6C3CF" w14:textId="77777777" w:rsidR="00EE1B45" w:rsidRPr="00A87283" w:rsidRDefault="00EE1B45" w:rsidP="00EE1B45">
            <w:pPr>
              <w:rPr>
                <w:rFonts w:ascii="Arial" w:hAnsi="Arial" w:cs="Arial"/>
                <w:b/>
                <w:color w:val="FF0000"/>
                <w:sz w:val="18"/>
                <w:szCs w:val="18"/>
              </w:rPr>
            </w:pPr>
            <w:r w:rsidRPr="00A87283">
              <w:rPr>
                <w:rFonts w:ascii="Arial" w:hAnsi="Arial" w:cs="Arial"/>
                <w:b/>
                <w:color w:val="FF0000"/>
                <w:sz w:val="18"/>
                <w:szCs w:val="18"/>
              </w:rPr>
              <w:t>… kennen Theoriekonzepte, die die Wirkweise von Körperfunktionen miteinander beschreiben</w:t>
            </w:r>
          </w:p>
          <w:p w14:paraId="63F2B5F6" w14:textId="77777777" w:rsidR="00EE1B45" w:rsidRPr="00A87283" w:rsidRDefault="00EE1B45" w:rsidP="00EE1B45">
            <w:pPr>
              <w:rPr>
                <w:rFonts w:ascii="Arial" w:hAnsi="Arial" w:cs="Arial"/>
                <w:b/>
                <w:color w:val="FF0000"/>
                <w:sz w:val="18"/>
                <w:szCs w:val="18"/>
              </w:rPr>
            </w:pPr>
            <w:r w:rsidRPr="00A87283">
              <w:rPr>
                <w:rFonts w:ascii="Arial" w:hAnsi="Arial" w:cs="Arial"/>
                <w:b/>
                <w:color w:val="FF0000"/>
                <w:sz w:val="18"/>
                <w:szCs w:val="18"/>
              </w:rPr>
              <w:t xml:space="preserve">...kennen gängige Intelligenzmodelle, die der Kategorisierung der Körperfunktionen dienen. </w:t>
            </w:r>
          </w:p>
          <w:p w14:paraId="713B8F6E" w14:textId="77777777" w:rsidR="00EE1B45" w:rsidRPr="00A87283" w:rsidRDefault="00EE1B45" w:rsidP="00EE1B45">
            <w:pPr>
              <w:rPr>
                <w:rFonts w:ascii="Arial" w:hAnsi="Arial" w:cs="Arial"/>
                <w:b/>
                <w:color w:val="FF0000"/>
                <w:sz w:val="18"/>
                <w:szCs w:val="18"/>
              </w:rPr>
            </w:pPr>
            <w:r w:rsidRPr="00A87283">
              <w:rPr>
                <w:rFonts w:ascii="Arial" w:hAnsi="Arial" w:cs="Arial"/>
                <w:b/>
                <w:color w:val="FF0000"/>
                <w:sz w:val="18"/>
                <w:szCs w:val="18"/>
              </w:rPr>
              <w:t>...kennen die Zusammenhänge von Intelligenzmodellen und den Begriffen der ICF.  Hoch zu Diagnostik</w:t>
            </w:r>
          </w:p>
          <w:p w14:paraId="14FA72D6" w14:textId="77777777" w:rsidR="00EE1B45" w:rsidRPr="00A87283" w:rsidRDefault="00EE1B45" w:rsidP="00EE1B45">
            <w:pPr>
              <w:rPr>
                <w:rFonts w:ascii="Arial" w:hAnsi="Arial" w:cs="Arial"/>
                <w:b/>
                <w:color w:val="FF0000"/>
                <w:sz w:val="18"/>
                <w:szCs w:val="18"/>
              </w:rPr>
            </w:pPr>
            <w:r w:rsidRPr="00A87283">
              <w:rPr>
                <w:rFonts w:ascii="Arial" w:hAnsi="Arial" w:cs="Arial"/>
                <w:b/>
                <w:color w:val="FF0000"/>
                <w:sz w:val="18"/>
                <w:szCs w:val="18"/>
              </w:rPr>
              <w:t xml:space="preserve">… kennen bei der </w:t>
            </w:r>
            <w:proofErr w:type="spellStart"/>
            <w:r w:rsidRPr="00A87283">
              <w:rPr>
                <w:rFonts w:ascii="Arial" w:hAnsi="Arial" w:cs="Arial"/>
                <w:b/>
                <w:color w:val="FF0000"/>
                <w:sz w:val="18"/>
                <w:szCs w:val="18"/>
              </w:rPr>
              <w:t>Didaktisierung</w:t>
            </w:r>
            <w:proofErr w:type="spellEnd"/>
            <w:r w:rsidRPr="00A87283">
              <w:rPr>
                <w:rFonts w:ascii="Arial" w:hAnsi="Arial" w:cs="Arial"/>
                <w:b/>
                <w:color w:val="FF0000"/>
                <w:sz w:val="18"/>
                <w:szCs w:val="18"/>
              </w:rPr>
              <w:t xml:space="preserve"> Auswirkungen von Körperfunktionen auf Lernen. </w:t>
            </w:r>
          </w:p>
          <w:p w14:paraId="67144997" w14:textId="77777777" w:rsidR="00EE1B45" w:rsidRPr="00A87283" w:rsidRDefault="00EE1B45" w:rsidP="00EE1B45">
            <w:pPr>
              <w:rPr>
                <w:rFonts w:ascii="Arial" w:hAnsi="Arial" w:cs="Arial"/>
                <w:b/>
                <w:color w:val="FF0000"/>
                <w:sz w:val="18"/>
                <w:szCs w:val="18"/>
              </w:rPr>
            </w:pPr>
            <w:r w:rsidRPr="00A87283">
              <w:rPr>
                <w:rFonts w:ascii="Arial" w:hAnsi="Arial" w:cs="Arial"/>
                <w:b/>
                <w:color w:val="FF0000"/>
                <w:sz w:val="18"/>
                <w:szCs w:val="18"/>
              </w:rPr>
              <w:t>… erarbeiten daraus resultierend Möglichkeiten der Unterstützung.</w:t>
            </w:r>
          </w:p>
          <w:p w14:paraId="10581B7F" w14:textId="77777777" w:rsidR="00EE1B45" w:rsidRPr="00A87283" w:rsidRDefault="00EE1B45" w:rsidP="00EE1B45">
            <w:pPr>
              <w:rPr>
                <w:rFonts w:ascii="Arial" w:hAnsi="Arial" w:cs="Arial"/>
                <w:b/>
                <w:color w:val="FF0000"/>
                <w:sz w:val="18"/>
                <w:szCs w:val="18"/>
              </w:rPr>
            </w:pPr>
          </w:p>
          <w:p w14:paraId="1F23915C" w14:textId="77777777" w:rsidR="00EE1B45" w:rsidRPr="00A87283" w:rsidRDefault="00EE1B45" w:rsidP="00EE1B45">
            <w:pPr>
              <w:rPr>
                <w:rFonts w:ascii="Arial" w:hAnsi="Arial" w:cs="Arial"/>
                <w:b/>
                <w:color w:val="FF0000"/>
                <w:sz w:val="18"/>
                <w:szCs w:val="18"/>
              </w:rPr>
            </w:pPr>
            <w:r w:rsidRPr="00A87283">
              <w:rPr>
                <w:rFonts w:ascii="Arial" w:hAnsi="Arial" w:cs="Arial"/>
                <w:b/>
                <w:color w:val="FF0000"/>
                <w:sz w:val="18"/>
                <w:szCs w:val="18"/>
              </w:rPr>
              <w:t>Motivation</w:t>
            </w:r>
          </w:p>
          <w:p w14:paraId="328C2F12" w14:textId="77777777" w:rsidR="00EE1B45" w:rsidRPr="00A87283" w:rsidRDefault="00EE1B45" w:rsidP="00EE1B45">
            <w:pPr>
              <w:rPr>
                <w:rFonts w:ascii="Arial" w:hAnsi="Arial" w:cs="Arial"/>
                <w:b/>
                <w:color w:val="FF0000"/>
                <w:sz w:val="18"/>
                <w:szCs w:val="18"/>
              </w:rPr>
            </w:pPr>
            <w:r w:rsidRPr="00A87283">
              <w:rPr>
                <w:rFonts w:ascii="Arial" w:hAnsi="Arial" w:cs="Arial"/>
                <w:b/>
                <w:color w:val="FF0000"/>
                <w:sz w:val="18"/>
                <w:szCs w:val="18"/>
              </w:rPr>
              <w:t>Die LA</w:t>
            </w:r>
          </w:p>
          <w:p w14:paraId="46F6854E" w14:textId="77777777" w:rsidR="00EE1B45" w:rsidRPr="00A87283" w:rsidRDefault="00EE1B45" w:rsidP="00EE1B45">
            <w:pPr>
              <w:rPr>
                <w:rFonts w:ascii="Arial" w:hAnsi="Arial" w:cs="Arial"/>
                <w:b/>
                <w:color w:val="FF0000"/>
                <w:sz w:val="18"/>
                <w:szCs w:val="18"/>
              </w:rPr>
            </w:pPr>
            <w:r w:rsidRPr="00A87283">
              <w:rPr>
                <w:rFonts w:ascii="Arial" w:hAnsi="Arial" w:cs="Arial"/>
                <w:b/>
                <w:color w:val="FF0000"/>
                <w:sz w:val="18"/>
                <w:szCs w:val="18"/>
              </w:rPr>
              <w:t>… kennen ein Konzept der Motivation.</w:t>
            </w:r>
          </w:p>
          <w:p w14:paraId="7A64CAEA" w14:textId="77777777" w:rsidR="00EE1B45" w:rsidRPr="00A87283" w:rsidRDefault="00EE1B45" w:rsidP="00EE1B45">
            <w:pPr>
              <w:rPr>
                <w:rFonts w:ascii="Arial" w:hAnsi="Arial" w:cs="Arial"/>
                <w:b/>
                <w:color w:val="FF0000"/>
                <w:sz w:val="18"/>
                <w:szCs w:val="18"/>
              </w:rPr>
            </w:pPr>
            <w:r w:rsidRPr="00A87283">
              <w:rPr>
                <w:rFonts w:ascii="Arial" w:hAnsi="Arial" w:cs="Arial"/>
                <w:b/>
                <w:color w:val="FF0000"/>
                <w:sz w:val="18"/>
                <w:szCs w:val="18"/>
              </w:rPr>
              <w:t xml:space="preserve">… kennen Ursachen und Wirkmechanismen für Motivationsentwicklung bei </w:t>
            </w:r>
            <w:proofErr w:type="spellStart"/>
            <w:r w:rsidRPr="00A87283">
              <w:rPr>
                <w:rFonts w:ascii="Arial" w:hAnsi="Arial" w:cs="Arial"/>
                <w:b/>
                <w:color w:val="FF0000"/>
                <w:sz w:val="18"/>
                <w:szCs w:val="18"/>
              </w:rPr>
              <w:t>SuS</w:t>
            </w:r>
            <w:proofErr w:type="spellEnd"/>
            <w:r w:rsidRPr="00A87283">
              <w:rPr>
                <w:rFonts w:ascii="Arial" w:hAnsi="Arial" w:cs="Arial"/>
                <w:b/>
                <w:color w:val="FF0000"/>
                <w:sz w:val="18"/>
                <w:szCs w:val="18"/>
              </w:rPr>
              <w:t>.</w:t>
            </w:r>
          </w:p>
          <w:p w14:paraId="07C95B16" w14:textId="77777777" w:rsidR="00EE1B45" w:rsidRPr="00A87283" w:rsidRDefault="00EE1B45" w:rsidP="00EE1B45">
            <w:pPr>
              <w:rPr>
                <w:rFonts w:ascii="Arial" w:hAnsi="Arial" w:cs="Arial"/>
                <w:b/>
                <w:color w:val="FF0000"/>
                <w:sz w:val="18"/>
                <w:szCs w:val="18"/>
              </w:rPr>
            </w:pPr>
            <w:r w:rsidRPr="00A87283">
              <w:rPr>
                <w:rFonts w:ascii="Arial" w:hAnsi="Arial" w:cs="Arial"/>
                <w:b/>
                <w:color w:val="FF0000"/>
                <w:sz w:val="18"/>
                <w:szCs w:val="18"/>
              </w:rPr>
              <w:t xml:space="preserve">…kennen Konzepte der Förderung von Motivation. </w:t>
            </w:r>
          </w:p>
          <w:p w14:paraId="52B81A02" w14:textId="77777777" w:rsidR="00EE1B45" w:rsidRPr="00A87283" w:rsidRDefault="00EE1B45" w:rsidP="00EE1B45">
            <w:pPr>
              <w:rPr>
                <w:rFonts w:ascii="Arial" w:hAnsi="Arial" w:cs="Arial"/>
                <w:b/>
                <w:color w:val="FF0000"/>
                <w:sz w:val="18"/>
                <w:szCs w:val="18"/>
              </w:rPr>
            </w:pPr>
            <w:r w:rsidRPr="00A87283">
              <w:rPr>
                <w:rFonts w:ascii="Arial" w:hAnsi="Arial" w:cs="Arial"/>
                <w:b/>
                <w:color w:val="FF0000"/>
                <w:sz w:val="18"/>
                <w:szCs w:val="18"/>
              </w:rPr>
              <w:t>… können ihre Schüler bzgl. Motivation und Motivationsentwicklung einschätzen und leiten daraus Konsequenzen für den Unterricht ab.</w:t>
            </w:r>
          </w:p>
          <w:p w14:paraId="7BCA8F59" w14:textId="77777777" w:rsidR="00EE1B45" w:rsidRPr="00A87283" w:rsidRDefault="00EE1B45" w:rsidP="00EE1B45">
            <w:pPr>
              <w:rPr>
                <w:rFonts w:ascii="Arial" w:hAnsi="Arial" w:cs="Arial"/>
                <w:b/>
                <w:color w:val="FF0000"/>
                <w:sz w:val="18"/>
                <w:szCs w:val="18"/>
              </w:rPr>
            </w:pPr>
          </w:p>
          <w:p w14:paraId="24EA3442" w14:textId="77777777" w:rsidR="00EE1B45" w:rsidRPr="00A87283" w:rsidRDefault="00EE1B45" w:rsidP="00EE1B45">
            <w:pPr>
              <w:rPr>
                <w:rFonts w:ascii="Arial" w:hAnsi="Arial" w:cs="Arial"/>
                <w:b/>
                <w:color w:val="FF0000"/>
                <w:sz w:val="18"/>
                <w:szCs w:val="18"/>
              </w:rPr>
            </w:pPr>
            <w:r w:rsidRPr="00A87283">
              <w:rPr>
                <w:rFonts w:ascii="Arial" w:hAnsi="Arial" w:cs="Arial"/>
                <w:b/>
                <w:color w:val="FF0000"/>
                <w:sz w:val="18"/>
                <w:szCs w:val="18"/>
              </w:rPr>
              <w:t>Selbstkonzept</w:t>
            </w:r>
          </w:p>
          <w:p w14:paraId="47E3833F" w14:textId="77777777" w:rsidR="00EE1B45" w:rsidRPr="00A87283" w:rsidRDefault="00EE1B45" w:rsidP="00EE1B45">
            <w:pPr>
              <w:rPr>
                <w:rFonts w:ascii="Arial" w:hAnsi="Arial" w:cs="Arial"/>
                <w:b/>
                <w:color w:val="FF0000"/>
                <w:sz w:val="18"/>
                <w:szCs w:val="18"/>
              </w:rPr>
            </w:pPr>
            <w:r w:rsidRPr="00A87283">
              <w:rPr>
                <w:rFonts w:ascii="Arial" w:hAnsi="Arial" w:cs="Arial"/>
                <w:b/>
                <w:color w:val="FF0000"/>
                <w:sz w:val="18"/>
                <w:szCs w:val="18"/>
              </w:rPr>
              <w:t>Die LA</w:t>
            </w:r>
          </w:p>
          <w:p w14:paraId="7E2ED55C" w14:textId="77777777" w:rsidR="00EE1B45" w:rsidRPr="00A87283" w:rsidRDefault="00EE1B45" w:rsidP="00EE1B45">
            <w:pPr>
              <w:rPr>
                <w:rFonts w:ascii="Arial" w:hAnsi="Arial" w:cs="Arial"/>
                <w:b/>
                <w:color w:val="FF0000"/>
                <w:sz w:val="18"/>
                <w:szCs w:val="18"/>
              </w:rPr>
            </w:pPr>
            <w:r w:rsidRPr="00A87283">
              <w:rPr>
                <w:rFonts w:ascii="Arial" w:hAnsi="Arial" w:cs="Arial"/>
                <w:b/>
                <w:color w:val="FF0000"/>
                <w:sz w:val="18"/>
                <w:szCs w:val="18"/>
              </w:rPr>
              <w:t>…kennen Konzepte von Selbstwirksamkeitserleben.</w:t>
            </w:r>
          </w:p>
          <w:p w14:paraId="65BC2394" w14:textId="77777777" w:rsidR="00EE1B45" w:rsidRPr="00A87283" w:rsidRDefault="00EE1B45" w:rsidP="00EE1B45">
            <w:pPr>
              <w:rPr>
                <w:rFonts w:ascii="Arial" w:hAnsi="Arial" w:cs="Arial"/>
                <w:b/>
                <w:color w:val="FF0000"/>
                <w:sz w:val="18"/>
                <w:szCs w:val="18"/>
              </w:rPr>
            </w:pPr>
            <w:r w:rsidRPr="00A87283">
              <w:rPr>
                <w:rFonts w:ascii="Arial" w:hAnsi="Arial" w:cs="Arial"/>
                <w:b/>
                <w:color w:val="FF0000"/>
                <w:sz w:val="18"/>
                <w:szCs w:val="18"/>
              </w:rPr>
              <w:t>… kennen verwandte Begriffe. (</w:t>
            </w:r>
            <w:proofErr w:type="spellStart"/>
            <w:r w:rsidRPr="00A87283">
              <w:rPr>
                <w:rFonts w:ascii="Arial" w:hAnsi="Arial" w:cs="Arial"/>
                <w:b/>
                <w:color w:val="FF0000"/>
                <w:sz w:val="18"/>
                <w:szCs w:val="18"/>
              </w:rPr>
              <w:t>Selbskonzept</w:t>
            </w:r>
            <w:proofErr w:type="spellEnd"/>
            <w:r w:rsidRPr="00A87283">
              <w:rPr>
                <w:rFonts w:ascii="Arial" w:hAnsi="Arial" w:cs="Arial"/>
                <w:b/>
                <w:color w:val="FF0000"/>
                <w:sz w:val="18"/>
                <w:szCs w:val="18"/>
              </w:rPr>
              <w:t>/ Selbstbild/ erwartetes Fremdbild/ Attribution…)</w:t>
            </w:r>
          </w:p>
          <w:p w14:paraId="7DADDA06" w14:textId="77777777" w:rsidR="00EE1B45" w:rsidRPr="00A87283" w:rsidRDefault="00EE1B45" w:rsidP="00EE1B45">
            <w:pPr>
              <w:rPr>
                <w:rFonts w:ascii="Arial" w:hAnsi="Arial" w:cs="Arial"/>
                <w:b/>
                <w:color w:val="FF0000"/>
                <w:sz w:val="18"/>
                <w:szCs w:val="18"/>
              </w:rPr>
            </w:pPr>
            <w:r w:rsidRPr="00A87283">
              <w:rPr>
                <w:rFonts w:ascii="Arial" w:hAnsi="Arial" w:cs="Arial"/>
                <w:b/>
                <w:color w:val="FF0000"/>
                <w:sz w:val="18"/>
                <w:szCs w:val="18"/>
              </w:rPr>
              <w:t>.. verstehen die Wirkmechanismen von Selbstkonzepten für das Lernen.</w:t>
            </w:r>
          </w:p>
          <w:p w14:paraId="119222A6" w14:textId="77777777" w:rsidR="00EE1B45" w:rsidRPr="00A87283" w:rsidRDefault="00EE1B45" w:rsidP="00EE1B45">
            <w:pPr>
              <w:rPr>
                <w:rFonts w:ascii="Arial" w:hAnsi="Arial" w:cs="Arial"/>
                <w:b/>
                <w:sz w:val="18"/>
                <w:szCs w:val="18"/>
                <w:highlight w:val="yellow"/>
              </w:rPr>
            </w:pPr>
            <w:r w:rsidRPr="00A87283">
              <w:rPr>
                <w:rFonts w:ascii="Arial" w:hAnsi="Arial" w:cs="Arial"/>
                <w:b/>
                <w:color w:val="FF0000"/>
                <w:sz w:val="18"/>
                <w:szCs w:val="18"/>
              </w:rPr>
              <w:t>.. können ihre Schüler bzgl. des Selbstkonzepts einschätzen und leiten daraus individuelle Bildungsangebote ab.</w:t>
            </w:r>
          </w:p>
          <w:p w14:paraId="2E48078F" w14:textId="77777777" w:rsidR="00EE1B45" w:rsidRPr="00A87283" w:rsidRDefault="00EE1B45" w:rsidP="00EE1B45">
            <w:pPr>
              <w:rPr>
                <w:rFonts w:ascii="Arial" w:hAnsi="Arial" w:cs="Arial"/>
                <w:b/>
                <w:color w:val="FF0000"/>
                <w:sz w:val="18"/>
                <w:szCs w:val="18"/>
              </w:rPr>
            </w:pPr>
          </w:p>
          <w:p w14:paraId="1C56B6D8" w14:textId="77777777" w:rsidR="00EE1B45" w:rsidRPr="00A87283" w:rsidRDefault="00EE1B45" w:rsidP="00EE1B45">
            <w:pPr>
              <w:rPr>
                <w:rFonts w:ascii="Arial" w:hAnsi="Arial" w:cs="Arial"/>
                <w:b/>
                <w:iCs/>
                <w:color w:val="FF0000"/>
                <w:sz w:val="18"/>
                <w:szCs w:val="18"/>
              </w:rPr>
            </w:pPr>
            <w:r w:rsidRPr="00A87283">
              <w:rPr>
                <w:rFonts w:ascii="Arial" w:hAnsi="Arial" w:cs="Arial"/>
                <w:b/>
                <w:iCs/>
                <w:color w:val="FF0000"/>
                <w:sz w:val="18"/>
                <w:szCs w:val="18"/>
              </w:rPr>
              <w:t>Strategieerwerb</w:t>
            </w:r>
          </w:p>
          <w:p w14:paraId="45B1314B" w14:textId="77777777" w:rsidR="00EE1B45" w:rsidRPr="00A87283" w:rsidRDefault="00EE1B45" w:rsidP="00EE1B45">
            <w:pPr>
              <w:rPr>
                <w:rFonts w:ascii="Arial" w:hAnsi="Arial" w:cs="Arial"/>
                <w:b/>
                <w:color w:val="FF0000"/>
                <w:sz w:val="18"/>
                <w:szCs w:val="18"/>
              </w:rPr>
            </w:pPr>
            <w:r w:rsidRPr="00A87283">
              <w:rPr>
                <w:rFonts w:ascii="Arial" w:hAnsi="Arial" w:cs="Arial"/>
                <w:b/>
                <w:color w:val="FF0000"/>
                <w:sz w:val="18"/>
                <w:szCs w:val="18"/>
              </w:rPr>
              <w:t>Die LA</w:t>
            </w:r>
          </w:p>
          <w:p w14:paraId="39BCE642" w14:textId="77777777" w:rsidR="00EE1B45" w:rsidRPr="00A87283" w:rsidRDefault="00EE1B45" w:rsidP="00EE1B45">
            <w:pPr>
              <w:rPr>
                <w:rFonts w:ascii="Arial" w:hAnsi="Arial" w:cs="Arial"/>
                <w:b/>
                <w:color w:val="FF0000"/>
                <w:sz w:val="18"/>
                <w:szCs w:val="18"/>
              </w:rPr>
            </w:pPr>
            <w:r w:rsidRPr="00A87283">
              <w:rPr>
                <w:rFonts w:ascii="Arial" w:hAnsi="Arial" w:cs="Arial"/>
                <w:b/>
                <w:color w:val="FF0000"/>
                <w:sz w:val="18"/>
                <w:szCs w:val="18"/>
              </w:rPr>
              <w:t>… erkennen die Bedeutung für den Erwerb von Strategien.</w:t>
            </w:r>
          </w:p>
          <w:p w14:paraId="1EDA4DEA" w14:textId="77777777" w:rsidR="00EE1B45" w:rsidRPr="00A87283" w:rsidRDefault="00EE1B45" w:rsidP="00EE1B45">
            <w:pPr>
              <w:rPr>
                <w:rFonts w:ascii="Arial" w:hAnsi="Arial" w:cs="Arial"/>
                <w:b/>
                <w:color w:val="FF0000"/>
                <w:sz w:val="18"/>
                <w:szCs w:val="18"/>
              </w:rPr>
            </w:pPr>
            <w:r w:rsidRPr="00A87283">
              <w:rPr>
                <w:rFonts w:ascii="Arial" w:hAnsi="Arial" w:cs="Arial"/>
                <w:b/>
                <w:color w:val="FF0000"/>
                <w:sz w:val="18"/>
                <w:szCs w:val="18"/>
              </w:rPr>
              <w:t>… wissen um den Zusammenhang zum Konzept der Metakognition (</w:t>
            </w:r>
            <w:proofErr w:type="spellStart"/>
            <w:r w:rsidRPr="00A87283">
              <w:rPr>
                <w:rFonts w:ascii="Arial" w:hAnsi="Arial" w:cs="Arial"/>
                <w:b/>
                <w:color w:val="FF0000"/>
                <w:sz w:val="18"/>
                <w:szCs w:val="18"/>
              </w:rPr>
              <w:t>Self</w:t>
            </w:r>
            <w:proofErr w:type="spellEnd"/>
            <w:r w:rsidRPr="00A87283">
              <w:rPr>
                <w:rFonts w:ascii="Arial" w:hAnsi="Arial" w:cs="Arial"/>
                <w:b/>
                <w:color w:val="FF0000"/>
                <w:sz w:val="18"/>
                <w:szCs w:val="18"/>
              </w:rPr>
              <w:t>-Monitoring)</w:t>
            </w:r>
          </w:p>
          <w:p w14:paraId="37EBDEFA" w14:textId="77777777" w:rsidR="00EE1B45" w:rsidRPr="00A87283" w:rsidRDefault="00EE1B45" w:rsidP="00EE1B45">
            <w:pPr>
              <w:rPr>
                <w:rFonts w:ascii="Arial" w:hAnsi="Arial" w:cs="Arial"/>
                <w:b/>
                <w:iCs/>
                <w:color w:val="FF0000"/>
                <w:sz w:val="18"/>
                <w:szCs w:val="18"/>
              </w:rPr>
            </w:pPr>
            <w:r w:rsidRPr="00A87283">
              <w:rPr>
                <w:rFonts w:ascii="Arial" w:hAnsi="Arial" w:cs="Arial"/>
                <w:b/>
                <w:color w:val="FF0000"/>
                <w:sz w:val="18"/>
                <w:szCs w:val="18"/>
              </w:rPr>
              <w:t>…planen und reflektieren Unterricht in Bezug auf Möglichkeiten des Strategieerwerbs.</w:t>
            </w:r>
          </w:p>
          <w:p w14:paraId="63966A82" w14:textId="77777777" w:rsidR="00EE1B45" w:rsidRPr="00153DF6" w:rsidRDefault="00EE1B45" w:rsidP="00262A7A">
            <w:pPr>
              <w:rPr>
                <w:rFonts w:ascii="Arial" w:hAnsi="Arial"/>
                <w:iCs/>
                <w:sz w:val="18"/>
                <w:szCs w:val="18"/>
              </w:rPr>
            </w:pPr>
          </w:p>
        </w:tc>
        <w:tc>
          <w:tcPr>
            <w:tcW w:w="1276" w:type="dxa"/>
            <w:tcBorders>
              <w:bottom w:val="single" w:sz="4" w:space="0" w:color="000000" w:themeColor="text1"/>
            </w:tcBorders>
            <w:shd w:val="clear" w:color="auto" w:fill="FFFFFF" w:themeFill="background1"/>
          </w:tcPr>
          <w:p w14:paraId="4937EF6C" w14:textId="77777777" w:rsidR="00AA3FF9" w:rsidRDefault="00EE1B45" w:rsidP="00EE1B45">
            <w:pPr>
              <w:rPr>
                <w:rFonts w:ascii="Arial" w:hAnsi="Arial"/>
                <w:b/>
                <w:color w:val="FF0000"/>
                <w:sz w:val="18"/>
                <w:szCs w:val="18"/>
              </w:rPr>
            </w:pPr>
            <w:r w:rsidRPr="00C52319">
              <w:rPr>
                <w:rFonts w:ascii="Arial" w:hAnsi="Arial"/>
                <w:b/>
                <w:color w:val="FF0000"/>
                <w:sz w:val="18"/>
                <w:szCs w:val="18"/>
              </w:rPr>
              <w:t>QR – Unterricht QK5</w:t>
            </w:r>
          </w:p>
          <w:p w14:paraId="26E1470A" w14:textId="01E8E751" w:rsidR="00EE1B45" w:rsidRPr="00C52319" w:rsidRDefault="00EE1B45" w:rsidP="00EE1B45">
            <w:pPr>
              <w:rPr>
                <w:rFonts w:ascii="Arial" w:hAnsi="Arial"/>
                <w:b/>
                <w:color w:val="FF0000"/>
                <w:sz w:val="18"/>
                <w:szCs w:val="18"/>
              </w:rPr>
            </w:pPr>
            <w:r w:rsidRPr="00C52319">
              <w:rPr>
                <w:rFonts w:ascii="Arial" w:hAnsi="Arial"/>
                <w:b/>
                <w:color w:val="FF0000"/>
                <w:sz w:val="18"/>
                <w:szCs w:val="18"/>
              </w:rPr>
              <w:t xml:space="preserve"> – </w:t>
            </w:r>
            <w:proofErr w:type="spellStart"/>
            <w:r w:rsidRPr="00C52319">
              <w:rPr>
                <w:rFonts w:ascii="Arial" w:hAnsi="Arial"/>
                <w:b/>
                <w:color w:val="FF0000"/>
                <w:sz w:val="18"/>
                <w:szCs w:val="18"/>
              </w:rPr>
              <w:t>mindmap</w:t>
            </w:r>
            <w:proofErr w:type="spellEnd"/>
            <w:r w:rsidRPr="00C52319">
              <w:rPr>
                <w:rFonts w:ascii="Arial" w:hAnsi="Arial"/>
                <w:b/>
                <w:color w:val="FF0000"/>
                <w:sz w:val="18"/>
                <w:szCs w:val="18"/>
              </w:rPr>
              <w:t xml:space="preserve"> Unterricht</w:t>
            </w:r>
          </w:p>
          <w:p w14:paraId="1C80F50A" w14:textId="77777777" w:rsidR="00EE1B45" w:rsidRDefault="00EE1B45" w:rsidP="004C1E01">
            <w:pPr>
              <w:rPr>
                <w:rFonts w:ascii="Arial" w:hAnsi="Arial"/>
                <w:color w:val="FF0000"/>
                <w:sz w:val="18"/>
                <w:szCs w:val="18"/>
              </w:rPr>
            </w:pPr>
          </w:p>
        </w:tc>
        <w:tc>
          <w:tcPr>
            <w:tcW w:w="1559" w:type="dxa"/>
            <w:tcBorders>
              <w:bottom w:val="single" w:sz="4" w:space="0" w:color="000000" w:themeColor="text1"/>
            </w:tcBorders>
            <w:shd w:val="clear" w:color="auto" w:fill="FFFFFF" w:themeFill="background1"/>
          </w:tcPr>
          <w:p w14:paraId="605BC092" w14:textId="77777777" w:rsidR="00775475" w:rsidRDefault="00775475" w:rsidP="00EE1B45">
            <w:pPr>
              <w:rPr>
                <w:rFonts w:ascii="Arial" w:hAnsi="Arial"/>
                <w:sz w:val="18"/>
                <w:szCs w:val="18"/>
              </w:rPr>
            </w:pPr>
          </w:p>
          <w:p w14:paraId="3AF77DE0" w14:textId="77777777" w:rsidR="00775475" w:rsidRDefault="00775475" w:rsidP="00EE1B45">
            <w:pPr>
              <w:rPr>
                <w:rFonts w:ascii="Arial" w:hAnsi="Arial"/>
                <w:sz w:val="18"/>
                <w:szCs w:val="18"/>
              </w:rPr>
            </w:pPr>
          </w:p>
          <w:p w14:paraId="43A4D63D" w14:textId="77777777" w:rsidR="00775475" w:rsidRDefault="00775475" w:rsidP="00EE1B45">
            <w:pPr>
              <w:rPr>
                <w:rFonts w:ascii="Arial" w:hAnsi="Arial"/>
                <w:sz w:val="18"/>
                <w:szCs w:val="18"/>
              </w:rPr>
            </w:pPr>
          </w:p>
          <w:p w14:paraId="25BBB02A" w14:textId="77777777" w:rsidR="00775475" w:rsidRDefault="00775475" w:rsidP="00EE1B45">
            <w:pPr>
              <w:rPr>
                <w:rFonts w:ascii="Arial" w:hAnsi="Arial"/>
                <w:sz w:val="18"/>
                <w:szCs w:val="18"/>
              </w:rPr>
            </w:pPr>
          </w:p>
          <w:p w14:paraId="2C61F21B" w14:textId="77777777" w:rsidR="00775475" w:rsidRDefault="00775475" w:rsidP="00EE1B45">
            <w:pPr>
              <w:rPr>
                <w:rFonts w:ascii="Arial" w:hAnsi="Arial"/>
                <w:sz w:val="18"/>
                <w:szCs w:val="18"/>
              </w:rPr>
            </w:pPr>
          </w:p>
          <w:p w14:paraId="4491CE26" w14:textId="77777777" w:rsidR="00775475" w:rsidRDefault="00775475" w:rsidP="00EE1B45">
            <w:pPr>
              <w:rPr>
                <w:rFonts w:ascii="Arial" w:hAnsi="Arial"/>
                <w:sz w:val="18"/>
                <w:szCs w:val="18"/>
              </w:rPr>
            </w:pPr>
          </w:p>
          <w:p w14:paraId="289E6791" w14:textId="77777777" w:rsidR="00775475" w:rsidRDefault="00775475" w:rsidP="00EE1B45">
            <w:pPr>
              <w:rPr>
                <w:rFonts w:ascii="Arial" w:hAnsi="Arial"/>
                <w:sz w:val="18"/>
                <w:szCs w:val="18"/>
              </w:rPr>
            </w:pPr>
          </w:p>
          <w:p w14:paraId="5FF7DE65" w14:textId="77777777" w:rsidR="00775475" w:rsidRDefault="00775475" w:rsidP="00EE1B45">
            <w:pPr>
              <w:rPr>
                <w:rFonts w:ascii="Arial" w:hAnsi="Arial"/>
                <w:sz w:val="18"/>
                <w:szCs w:val="18"/>
              </w:rPr>
            </w:pPr>
          </w:p>
          <w:p w14:paraId="431BB5CA" w14:textId="77777777" w:rsidR="00775475" w:rsidRDefault="00775475" w:rsidP="00EE1B45">
            <w:pPr>
              <w:rPr>
                <w:rFonts w:ascii="Arial" w:hAnsi="Arial"/>
                <w:sz w:val="18"/>
                <w:szCs w:val="18"/>
              </w:rPr>
            </w:pPr>
          </w:p>
          <w:p w14:paraId="1919CBD8" w14:textId="77777777" w:rsidR="00775475" w:rsidRDefault="00775475" w:rsidP="00EE1B45">
            <w:pPr>
              <w:rPr>
                <w:rFonts w:ascii="Arial" w:hAnsi="Arial"/>
                <w:sz w:val="18"/>
                <w:szCs w:val="18"/>
              </w:rPr>
            </w:pPr>
          </w:p>
          <w:p w14:paraId="0DADDF8F" w14:textId="77777777" w:rsidR="00775475" w:rsidRDefault="00775475" w:rsidP="00EE1B45">
            <w:pPr>
              <w:rPr>
                <w:rFonts w:ascii="Arial" w:hAnsi="Arial"/>
                <w:sz w:val="18"/>
                <w:szCs w:val="18"/>
              </w:rPr>
            </w:pPr>
          </w:p>
          <w:p w14:paraId="62662C5E" w14:textId="77777777" w:rsidR="00775475" w:rsidRDefault="00775475" w:rsidP="00EE1B45">
            <w:pPr>
              <w:rPr>
                <w:rFonts w:ascii="Arial" w:hAnsi="Arial"/>
                <w:sz w:val="18"/>
                <w:szCs w:val="18"/>
              </w:rPr>
            </w:pPr>
          </w:p>
          <w:p w14:paraId="04C0ED91" w14:textId="77777777" w:rsidR="00775475" w:rsidRDefault="00775475" w:rsidP="00EE1B45">
            <w:pPr>
              <w:rPr>
                <w:rFonts w:ascii="Arial" w:hAnsi="Arial"/>
                <w:sz w:val="18"/>
                <w:szCs w:val="18"/>
              </w:rPr>
            </w:pPr>
          </w:p>
          <w:p w14:paraId="5EFEC32C" w14:textId="77777777" w:rsidR="00AA3FF9" w:rsidRDefault="00AA3FF9" w:rsidP="00EE1B45">
            <w:pPr>
              <w:rPr>
                <w:rFonts w:ascii="Arial" w:hAnsi="Arial"/>
                <w:sz w:val="18"/>
                <w:szCs w:val="18"/>
              </w:rPr>
            </w:pPr>
            <w:bookmarkStart w:id="0" w:name="_GoBack"/>
            <w:bookmarkEnd w:id="0"/>
          </w:p>
          <w:p w14:paraId="0352534F" w14:textId="77777777" w:rsidR="00EE1B45" w:rsidRPr="00775475" w:rsidRDefault="00EE1B45" w:rsidP="00EE1B45">
            <w:pPr>
              <w:rPr>
                <w:rFonts w:ascii="Arial" w:hAnsi="Arial"/>
                <w:b/>
                <w:color w:val="FF0000"/>
                <w:sz w:val="18"/>
                <w:szCs w:val="18"/>
              </w:rPr>
            </w:pPr>
            <w:r w:rsidRPr="00775475">
              <w:rPr>
                <w:rFonts w:ascii="Arial" w:hAnsi="Arial"/>
                <w:b/>
                <w:color w:val="FF0000"/>
                <w:sz w:val="18"/>
                <w:szCs w:val="18"/>
              </w:rPr>
              <w:t>CHC</w:t>
            </w:r>
          </w:p>
          <w:p w14:paraId="0852AFE8" w14:textId="77777777" w:rsidR="00EE1B45" w:rsidRPr="00775475" w:rsidRDefault="00EE1B45" w:rsidP="00EE1B45">
            <w:pPr>
              <w:rPr>
                <w:rFonts w:ascii="Arial" w:hAnsi="Arial"/>
                <w:b/>
                <w:color w:val="FF0000"/>
                <w:sz w:val="18"/>
                <w:szCs w:val="18"/>
              </w:rPr>
            </w:pPr>
            <w:r w:rsidRPr="00775475">
              <w:rPr>
                <w:rFonts w:ascii="Arial" w:hAnsi="Arial"/>
                <w:b/>
                <w:color w:val="FF0000"/>
                <w:sz w:val="18"/>
                <w:szCs w:val="18"/>
              </w:rPr>
              <w:t>Baddeley</w:t>
            </w:r>
          </w:p>
          <w:p w14:paraId="1A45451F" w14:textId="6732FF38" w:rsidR="00EE1B45" w:rsidRPr="00225B2D" w:rsidRDefault="00EE1B45" w:rsidP="00EE1B45">
            <w:pPr>
              <w:rPr>
                <w:rFonts w:ascii="Arial" w:hAnsi="Arial"/>
                <w:sz w:val="18"/>
                <w:szCs w:val="18"/>
              </w:rPr>
            </w:pPr>
            <w:proofErr w:type="spellStart"/>
            <w:r w:rsidRPr="00775475">
              <w:rPr>
                <w:rFonts w:ascii="Arial" w:hAnsi="Arial"/>
                <w:b/>
                <w:color w:val="FF0000"/>
                <w:sz w:val="18"/>
                <w:szCs w:val="18"/>
              </w:rPr>
              <w:t>Lurija</w:t>
            </w:r>
            <w:proofErr w:type="spellEnd"/>
          </w:p>
        </w:tc>
        <w:tc>
          <w:tcPr>
            <w:tcW w:w="3544" w:type="dxa"/>
            <w:tcBorders>
              <w:bottom w:val="single" w:sz="4" w:space="0" w:color="000000" w:themeColor="text1"/>
            </w:tcBorders>
            <w:shd w:val="clear" w:color="auto" w:fill="FFFFFF" w:themeFill="background1"/>
          </w:tcPr>
          <w:p w14:paraId="6DAD652A" w14:textId="77777777" w:rsidR="00EE1B45" w:rsidRDefault="00EE1B45" w:rsidP="00EE1B45">
            <w:pPr>
              <w:rPr>
                <w:rFonts w:ascii="Arial" w:hAnsi="Arial"/>
                <w:b/>
                <w:color w:val="FF0000"/>
                <w:sz w:val="18"/>
                <w:szCs w:val="18"/>
              </w:rPr>
            </w:pPr>
          </w:p>
          <w:p w14:paraId="300EDFB0" w14:textId="77777777" w:rsidR="00EE1B45" w:rsidRDefault="00EE1B45" w:rsidP="00EE1B45">
            <w:pPr>
              <w:rPr>
                <w:rFonts w:ascii="Arial" w:hAnsi="Arial"/>
                <w:b/>
                <w:color w:val="FF0000"/>
                <w:sz w:val="18"/>
                <w:szCs w:val="18"/>
              </w:rPr>
            </w:pPr>
          </w:p>
          <w:p w14:paraId="45A83E46" w14:textId="77777777" w:rsidR="00EE1B45" w:rsidRDefault="00EE1B45" w:rsidP="00EE1B45">
            <w:pPr>
              <w:rPr>
                <w:rFonts w:ascii="Arial" w:hAnsi="Arial"/>
                <w:b/>
                <w:color w:val="FF0000"/>
                <w:sz w:val="18"/>
                <w:szCs w:val="18"/>
              </w:rPr>
            </w:pPr>
          </w:p>
          <w:p w14:paraId="6269ED60" w14:textId="77777777" w:rsidR="00EE1B45" w:rsidRDefault="00EE1B45" w:rsidP="00EE1B45">
            <w:pPr>
              <w:rPr>
                <w:rFonts w:ascii="Arial" w:hAnsi="Arial"/>
                <w:b/>
                <w:color w:val="FF0000"/>
                <w:sz w:val="18"/>
                <w:szCs w:val="18"/>
              </w:rPr>
            </w:pPr>
          </w:p>
          <w:p w14:paraId="14C475F0" w14:textId="77777777" w:rsidR="00EE1B45" w:rsidRDefault="00EE1B45" w:rsidP="00EE1B45">
            <w:pPr>
              <w:rPr>
                <w:rFonts w:ascii="Arial" w:hAnsi="Arial"/>
                <w:b/>
                <w:color w:val="FF0000"/>
                <w:sz w:val="18"/>
                <w:szCs w:val="18"/>
              </w:rPr>
            </w:pPr>
          </w:p>
          <w:p w14:paraId="4FED278B" w14:textId="77777777" w:rsidR="00EE1B45" w:rsidRDefault="00EE1B45" w:rsidP="00EE1B45">
            <w:pPr>
              <w:rPr>
                <w:rFonts w:ascii="Arial" w:hAnsi="Arial"/>
                <w:b/>
                <w:color w:val="FF0000"/>
                <w:sz w:val="18"/>
                <w:szCs w:val="18"/>
              </w:rPr>
            </w:pPr>
          </w:p>
          <w:p w14:paraId="5812D18B" w14:textId="77777777" w:rsidR="00EE1B45" w:rsidRDefault="00EE1B45" w:rsidP="00EE1B45">
            <w:pPr>
              <w:rPr>
                <w:rFonts w:ascii="Arial" w:hAnsi="Arial"/>
                <w:b/>
                <w:color w:val="FF0000"/>
                <w:sz w:val="18"/>
                <w:szCs w:val="18"/>
              </w:rPr>
            </w:pPr>
          </w:p>
          <w:p w14:paraId="64FD975D" w14:textId="77777777" w:rsidR="00EE1B45" w:rsidRDefault="00EE1B45" w:rsidP="00EE1B45">
            <w:pPr>
              <w:rPr>
                <w:rFonts w:ascii="Arial" w:hAnsi="Arial"/>
                <w:b/>
                <w:color w:val="FF0000"/>
                <w:sz w:val="18"/>
                <w:szCs w:val="18"/>
              </w:rPr>
            </w:pPr>
          </w:p>
          <w:p w14:paraId="6FA4AAC4" w14:textId="77777777" w:rsidR="00EE1B45" w:rsidRDefault="00EE1B45" w:rsidP="00EE1B45">
            <w:pPr>
              <w:rPr>
                <w:rFonts w:ascii="Arial" w:hAnsi="Arial"/>
                <w:b/>
                <w:color w:val="FF0000"/>
                <w:sz w:val="18"/>
                <w:szCs w:val="18"/>
              </w:rPr>
            </w:pPr>
          </w:p>
          <w:p w14:paraId="1B381532" w14:textId="77777777" w:rsidR="00EE1B45" w:rsidRDefault="00EE1B45" w:rsidP="00EE1B45">
            <w:pPr>
              <w:rPr>
                <w:rFonts w:ascii="Arial" w:hAnsi="Arial"/>
                <w:b/>
                <w:color w:val="FF0000"/>
                <w:sz w:val="18"/>
                <w:szCs w:val="18"/>
              </w:rPr>
            </w:pPr>
          </w:p>
          <w:p w14:paraId="5191D988" w14:textId="77777777" w:rsidR="00EE1B45" w:rsidRDefault="00EE1B45" w:rsidP="00EE1B45">
            <w:pPr>
              <w:rPr>
                <w:rFonts w:ascii="Arial" w:hAnsi="Arial"/>
                <w:b/>
                <w:color w:val="FF0000"/>
                <w:sz w:val="18"/>
                <w:szCs w:val="18"/>
              </w:rPr>
            </w:pPr>
          </w:p>
          <w:p w14:paraId="6353235A" w14:textId="77777777" w:rsidR="00EE1B45" w:rsidRDefault="00EE1B45" w:rsidP="00EE1B45">
            <w:pPr>
              <w:rPr>
                <w:rFonts w:ascii="Arial" w:hAnsi="Arial"/>
                <w:b/>
                <w:color w:val="FF0000"/>
                <w:sz w:val="18"/>
                <w:szCs w:val="18"/>
              </w:rPr>
            </w:pPr>
          </w:p>
          <w:p w14:paraId="07801196" w14:textId="77777777" w:rsidR="00EE1B45" w:rsidRDefault="00EE1B45" w:rsidP="00EE1B45">
            <w:pPr>
              <w:rPr>
                <w:rFonts w:ascii="Arial" w:hAnsi="Arial"/>
                <w:b/>
                <w:color w:val="FF0000"/>
                <w:sz w:val="18"/>
                <w:szCs w:val="18"/>
              </w:rPr>
            </w:pPr>
          </w:p>
          <w:p w14:paraId="572F4B75" w14:textId="77777777" w:rsidR="00EE1B45" w:rsidRDefault="00EE1B45" w:rsidP="00EE1B45">
            <w:pPr>
              <w:rPr>
                <w:rFonts w:ascii="Arial" w:hAnsi="Arial"/>
                <w:b/>
                <w:color w:val="FF0000"/>
                <w:sz w:val="18"/>
                <w:szCs w:val="18"/>
              </w:rPr>
            </w:pPr>
          </w:p>
          <w:p w14:paraId="4C6EA889" w14:textId="77777777" w:rsidR="00EE1B45" w:rsidRDefault="00EE1B45" w:rsidP="00EE1B45">
            <w:pPr>
              <w:rPr>
                <w:rFonts w:ascii="Arial" w:hAnsi="Arial"/>
                <w:b/>
                <w:color w:val="FF0000"/>
                <w:sz w:val="18"/>
                <w:szCs w:val="18"/>
              </w:rPr>
            </w:pPr>
          </w:p>
          <w:p w14:paraId="4C44723A" w14:textId="77777777" w:rsidR="00EE1B45" w:rsidRDefault="00EE1B45" w:rsidP="00EE1B45">
            <w:pPr>
              <w:rPr>
                <w:rFonts w:ascii="Arial" w:hAnsi="Arial"/>
                <w:b/>
                <w:color w:val="FF0000"/>
                <w:sz w:val="18"/>
                <w:szCs w:val="18"/>
              </w:rPr>
            </w:pPr>
          </w:p>
          <w:p w14:paraId="78DEE878" w14:textId="77777777" w:rsidR="00EE1B45" w:rsidRDefault="00EE1B45" w:rsidP="00EE1B45">
            <w:pPr>
              <w:rPr>
                <w:rFonts w:ascii="Arial" w:hAnsi="Arial"/>
                <w:b/>
                <w:color w:val="FF0000"/>
                <w:sz w:val="18"/>
                <w:szCs w:val="18"/>
              </w:rPr>
            </w:pPr>
          </w:p>
          <w:p w14:paraId="1A8935C9" w14:textId="77777777" w:rsidR="00EE1B45" w:rsidRDefault="00EE1B45" w:rsidP="00EE1B45">
            <w:pPr>
              <w:rPr>
                <w:rFonts w:ascii="Arial" w:hAnsi="Arial"/>
                <w:b/>
                <w:color w:val="FF0000"/>
                <w:sz w:val="18"/>
                <w:szCs w:val="18"/>
              </w:rPr>
            </w:pPr>
          </w:p>
          <w:p w14:paraId="1CE132F8" w14:textId="77777777" w:rsidR="00EE1B45" w:rsidRDefault="00EE1B45" w:rsidP="00EE1B45">
            <w:pPr>
              <w:rPr>
                <w:rFonts w:ascii="Arial" w:hAnsi="Arial"/>
                <w:b/>
                <w:color w:val="FF0000"/>
                <w:sz w:val="18"/>
                <w:szCs w:val="18"/>
              </w:rPr>
            </w:pPr>
          </w:p>
          <w:p w14:paraId="066D0A7F" w14:textId="77777777" w:rsidR="00EE1B45" w:rsidRDefault="00EE1B45" w:rsidP="00EE1B45">
            <w:pPr>
              <w:rPr>
                <w:rFonts w:ascii="Arial" w:hAnsi="Arial"/>
                <w:b/>
                <w:color w:val="FF0000"/>
                <w:sz w:val="18"/>
                <w:szCs w:val="18"/>
              </w:rPr>
            </w:pPr>
          </w:p>
          <w:p w14:paraId="203858AB" w14:textId="77777777" w:rsidR="00EE1B45" w:rsidRDefault="00EE1B45" w:rsidP="00EE1B45">
            <w:pPr>
              <w:rPr>
                <w:rFonts w:ascii="Arial" w:hAnsi="Arial"/>
                <w:b/>
                <w:color w:val="FF0000"/>
                <w:sz w:val="18"/>
                <w:szCs w:val="18"/>
              </w:rPr>
            </w:pPr>
          </w:p>
          <w:p w14:paraId="2CAE6A3E" w14:textId="77777777" w:rsidR="00EE1B45" w:rsidRDefault="00EE1B45" w:rsidP="00EE1B45">
            <w:pPr>
              <w:rPr>
                <w:rFonts w:ascii="Arial" w:hAnsi="Arial"/>
                <w:b/>
                <w:color w:val="FF0000"/>
                <w:sz w:val="18"/>
                <w:szCs w:val="18"/>
              </w:rPr>
            </w:pPr>
          </w:p>
          <w:p w14:paraId="3A2EA95C" w14:textId="77777777" w:rsidR="00EE1B45" w:rsidRDefault="00EE1B45" w:rsidP="00EE1B45">
            <w:pPr>
              <w:rPr>
                <w:rFonts w:ascii="Arial" w:hAnsi="Arial"/>
                <w:b/>
                <w:color w:val="FF0000"/>
                <w:sz w:val="18"/>
                <w:szCs w:val="18"/>
              </w:rPr>
            </w:pPr>
          </w:p>
          <w:p w14:paraId="2B240A49" w14:textId="77777777" w:rsidR="00EE1B45" w:rsidRDefault="00EE1B45" w:rsidP="00EE1B45">
            <w:pPr>
              <w:rPr>
                <w:rFonts w:ascii="Arial" w:hAnsi="Arial"/>
                <w:b/>
                <w:color w:val="FF0000"/>
                <w:sz w:val="18"/>
                <w:szCs w:val="18"/>
              </w:rPr>
            </w:pPr>
          </w:p>
          <w:p w14:paraId="20AB6086" w14:textId="77777777" w:rsidR="00EE1B45" w:rsidRDefault="00EE1B45" w:rsidP="00EE1B45">
            <w:pPr>
              <w:rPr>
                <w:rFonts w:ascii="Arial" w:hAnsi="Arial"/>
                <w:b/>
                <w:color w:val="FF0000"/>
                <w:sz w:val="18"/>
                <w:szCs w:val="18"/>
              </w:rPr>
            </w:pPr>
          </w:p>
          <w:p w14:paraId="69A2AB86" w14:textId="77777777" w:rsidR="00EE1B45" w:rsidRDefault="00EE1B45" w:rsidP="00EE1B45">
            <w:pPr>
              <w:rPr>
                <w:rFonts w:ascii="Arial" w:hAnsi="Arial"/>
                <w:b/>
                <w:color w:val="FF0000"/>
                <w:sz w:val="18"/>
                <w:szCs w:val="18"/>
              </w:rPr>
            </w:pPr>
          </w:p>
          <w:p w14:paraId="209B3263" w14:textId="77777777" w:rsidR="00EE1B45" w:rsidRDefault="00EE1B45" w:rsidP="00EE1B45">
            <w:pPr>
              <w:rPr>
                <w:rFonts w:ascii="Arial" w:hAnsi="Arial"/>
                <w:b/>
                <w:color w:val="FF0000"/>
                <w:sz w:val="18"/>
                <w:szCs w:val="18"/>
              </w:rPr>
            </w:pPr>
          </w:p>
          <w:p w14:paraId="7CE8B95B" w14:textId="77777777" w:rsidR="00EE1B45" w:rsidRDefault="00EE1B45" w:rsidP="00EE1B45">
            <w:pPr>
              <w:rPr>
                <w:rFonts w:ascii="Arial" w:hAnsi="Arial"/>
                <w:b/>
                <w:color w:val="FF0000"/>
                <w:sz w:val="18"/>
                <w:szCs w:val="18"/>
              </w:rPr>
            </w:pPr>
          </w:p>
          <w:p w14:paraId="071BDD82" w14:textId="77777777" w:rsidR="00EE1B45" w:rsidRDefault="00EE1B45" w:rsidP="00EE1B45">
            <w:pPr>
              <w:rPr>
                <w:rFonts w:ascii="Arial" w:hAnsi="Arial"/>
                <w:b/>
                <w:color w:val="FF0000"/>
                <w:sz w:val="18"/>
                <w:szCs w:val="18"/>
              </w:rPr>
            </w:pPr>
          </w:p>
          <w:p w14:paraId="530D8B08" w14:textId="77777777" w:rsidR="00EE1B45" w:rsidRDefault="00EE1B45" w:rsidP="00EE1B45">
            <w:pPr>
              <w:rPr>
                <w:rFonts w:ascii="Arial" w:hAnsi="Arial"/>
                <w:b/>
                <w:color w:val="FF0000"/>
                <w:sz w:val="18"/>
                <w:szCs w:val="18"/>
              </w:rPr>
            </w:pPr>
          </w:p>
          <w:p w14:paraId="499BA4B2" w14:textId="77777777" w:rsidR="00EE1B45" w:rsidRDefault="00EE1B45" w:rsidP="00EE1B45">
            <w:pPr>
              <w:rPr>
                <w:rFonts w:ascii="Arial" w:hAnsi="Arial"/>
                <w:b/>
                <w:color w:val="FF0000"/>
                <w:sz w:val="18"/>
                <w:szCs w:val="18"/>
              </w:rPr>
            </w:pPr>
          </w:p>
          <w:p w14:paraId="722E6187" w14:textId="77777777" w:rsidR="00EE1B45" w:rsidRPr="00A87283" w:rsidRDefault="00EE1B45" w:rsidP="00EE1B45">
            <w:pPr>
              <w:rPr>
                <w:rFonts w:ascii="Arial" w:hAnsi="Arial"/>
                <w:b/>
                <w:color w:val="FF0000"/>
                <w:sz w:val="18"/>
                <w:szCs w:val="18"/>
              </w:rPr>
            </w:pPr>
            <w:r w:rsidRPr="00A87283">
              <w:rPr>
                <w:rFonts w:ascii="Arial" w:hAnsi="Arial"/>
                <w:b/>
                <w:color w:val="FF0000"/>
                <w:sz w:val="18"/>
                <w:szCs w:val="18"/>
              </w:rPr>
              <w:t xml:space="preserve">Jürgen Wilbert (2010) Förderung der Motivation bei Lernstörungen </w:t>
            </w:r>
            <w:proofErr w:type="spellStart"/>
            <w:r w:rsidRPr="00A87283">
              <w:rPr>
                <w:rFonts w:ascii="Arial" w:hAnsi="Arial"/>
                <w:b/>
                <w:color w:val="FF0000"/>
                <w:sz w:val="18"/>
                <w:szCs w:val="18"/>
              </w:rPr>
              <w:t>Kohlhamer</w:t>
            </w:r>
            <w:proofErr w:type="spellEnd"/>
          </w:p>
          <w:p w14:paraId="78607612" w14:textId="77777777" w:rsidR="00EE1B45" w:rsidRPr="00A87283" w:rsidRDefault="00EE1B45" w:rsidP="00EE1B45">
            <w:pPr>
              <w:rPr>
                <w:rFonts w:ascii="Arial" w:hAnsi="Arial"/>
                <w:b/>
                <w:color w:val="FF0000"/>
                <w:sz w:val="18"/>
                <w:szCs w:val="18"/>
              </w:rPr>
            </w:pPr>
          </w:p>
          <w:p w14:paraId="279E7E76" w14:textId="77777777" w:rsidR="00EE1B45" w:rsidRPr="00A87283" w:rsidRDefault="00EE1B45" w:rsidP="00EE1B45">
            <w:pPr>
              <w:rPr>
                <w:rFonts w:ascii="Arial" w:hAnsi="Arial"/>
                <w:b/>
                <w:color w:val="FF0000"/>
                <w:sz w:val="18"/>
                <w:szCs w:val="18"/>
              </w:rPr>
            </w:pPr>
          </w:p>
          <w:p w14:paraId="06663A54" w14:textId="77777777" w:rsidR="00EE1B45" w:rsidRPr="00A87283" w:rsidRDefault="00EE1B45" w:rsidP="00EE1B45">
            <w:pPr>
              <w:rPr>
                <w:rFonts w:ascii="Arial" w:hAnsi="Arial"/>
                <w:b/>
                <w:color w:val="FF0000"/>
                <w:sz w:val="18"/>
                <w:szCs w:val="18"/>
              </w:rPr>
            </w:pPr>
          </w:p>
          <w:p w14:paraId="1AD86A9B" w14:textId="77777777" w:rsidR="00EE1B45" w:rsidRPr="00A87283" w:rsidRDefault="00EE1B45" w:rsidP="00EE1B45">
            <w:pPr>
              <w:rPr>
                <w:rFonts w:ascii="Arial" w:hAnsi="Arial"/>
                <w:b/>
                <w:color w:val="FF0000"/>
                <w:sz w:val="18"/>
                <w:szCs w:val="18"/>
              </w:rPr>
            </w:pPr>
          </w:p>
          <w:p w14:paraId="7B7E77B9" w14:textId="77777777" w:rsidR="00EE1B45" w:rsidRPr="00A87283" w:rsidRDefault="00EE1B45" w:rsidP="00EE1B45">
            <w:pPr>
              <w:rPr>
                <w:rFonts w:ascii="Arial" w:hAnsi="Arial"/>
                <w:b/>
                <w:color w:val="FF0000"/>
                <w:sz w:val="18"/>
                <w:szCs w:val="18"/>
              </w:rPr>
            </w:pPr>
          </w:p>
          <w:p w14:paraId="3DC3F5FC" w14:textId="77777777" w:rsidR="00EE1B45" w:rsidRPr="00A87283" w:rsidRDefault="00EE1B45" w:rsidP="00EE1B45">
            <w:pPr>
              <w:rPr>
                <w:rFonts w:ascii="Arial" w:hAnsi="Arial"/>
                <w:b/>
                <w:color w:val="FF0000"/>
                <w:sz w:val="18"/>
                <w:szCs w:val="18"/>
              </w:rPr>
            </w:pPr>
          </w:p>
          <w:p w14:paraId="21C08F1A" w14:textId="77777777" w:rsidR="00EE1B45" w:rsidRPr="00A87283" w:rsidRDefault="00EE1B45" w:rsidP="00EE1B45">
            <w:pPr>
              <w:rPr>
                <w:rFonts w:ascii="Arial" w:hAnsi="Arial"/>
                <w:b/>
                <w:color w:val="FF0000"/>
                <w:sz w:val="18"/>
                <w:szCs w:val="18"/>
              </w:rPr>
            </w:pPr>
          </w:p>
          <w:p w14:paraId="733EA804" w14:textId="77777777" w:rsidR="00EE1B45" w:rsidRPr="00A87283" w:rsidRDefault="00EE1B45" w:rsidP="00EE1B45">
            <w:pPr>
              <w:rPr>
                <w:rFonts w:ascii="Arial" w:hAnsi="Arial"/>
                <w:b/>
                <w:color w:val="FF0000"/>
                <w:sz w:val="18"/>
                <w:szCs w:val="18"/>
              </w:rPr>
            </w:pPr>
          </w:p>
          <w:p w14:paraId="45C09DE9" w14:textId="77777777" w:rsidR="00EE1B45" w:rsidRPr="00A87283" w:rsidRDefault="00EE1B45" w:rsidP="00EE1B45">
            <w:pPr>
              <w:rPr>
                <w:rFonts w:ascii="Arial" w:hAnsi="Arial"/>
                <w:b/>
                <w:color w:val="FF0000"/>
                <w:sz w:val="18"/>
                <w:szCs w:val="18"/>
              </w:rPr>
            </w:pPr>
          </w:p>
          <w:p w14:paraId="0976C23F" w14:textId="77777777" w:rsidR="00EE1B45" w:rsidRPr="00A87283" w:rsidRDefault="00EE1B45" w:rsidP="00EE1B45">
            <w:pPr>
              <w:rPr>
                <w:rFonts w:ascii="Arial" w:hAnsi="Arial"/>
                <w:b/>
                <w:color w:val="FF0000"/>
                <w:sz w:val="18"/>
                <w:szCs w:val="18"/>
              </w:rPr>
            </w:pPr>
          </w:p>
          <w:p w14:paraId="2C06B31E" w14:textId="77777777" w:rsidR="00EE1B45" w:rsidRPr="00A87283" w:rsidRDefault="00EE1B45" w:rsidP="00EE1B45">
            <w:pPr>
              <w:rPr>
                <w:rFonts w:ascii="Arial" w:hAnsi="Arial"/>
                <w:b/>
                <w:color w:val="FF0000"/>
                <w:sz w:val="18"/>
                <w:szCs w:val="18"/>
              </w:rPr>
            </w:pPr>
          </w:p>
          <w:p w14:paraId="181263A3" w14:textId="77777777" w:rsidR="00EE1B45" w:rsidRDefault="00EE1B45" w:rsidP="00EE1B45">
            <w:pPr>
              <w:rPr>
                <w:rFonts w:ascii="Arial" w:hAnsi="Arial"/>
                <w:b/>
                <w:color w:val="FF0000"/>
                <w:sz w:val="18"/>
                <w:szCs w:val="18"/>
              </w:rPr>
            </w:pPr>
            <w:proofErr w:type="spellStart"/>
            <w:r w:rsidRPr="00A87283">
              <w:rPr>
                <w:rFonts w:ascii="Arial" w:hAnsi="Arial"/>
                <w:b/>
                <w:color w:val="FF0000"/>
                <w:sz w:val="18"/>
                <w:szCs w:val="18"/>
              </w:rPr>
              <w:t>Kubesch</w:t>
            </w:r>
            <w:proofErr w:type="spellEnd"/>
            <w:r w:rsidRPr="00A87283">
              <w:rPr>
                <w:rFonts w:ascii="Arial" w:hAnsi="Arial"/>
                <w:b/>
                <w:color w:val="FF0000"/>
                <w:sz w:val="18"/>
                <w:szCs w:val="18"/>
              </w:rPr>
              <w:t xml:space="preserve"> (2014):  Exekutive Funktionen und Selbstregulation. Neurowissenschaftliche Grundlagen und Transfer in die pädagogische Praxis. Huber Verlag</w:t>
            </w:r>
          </w:p>
          <w:p w14:paraId="1485209C" w14:textId="77777777" w:rsidR="00EE1B45" w:rsidRDefault="00EE1B45" w:rsidP="00EE1B45">
            <w:pPr>
              <w:rPr>
                <w:rFonts w:ascii="Arial" w:hAnsi="Arial"/>
                <w:b/>
                <w:color w:val="FF0000"/>
                <w:sz w:val="18"/>
                <w:szCs w:val="18"/>
              </w:rPr>
            </w:pPr>
          </w:p>
          <w:p w14:paraId="5240C395" w14:textId="77777777" w:rsidR="00EE1B45" w:rsidRDefault="00EE1B45" w:rsidP="00EE1B45">
            <w:pPr>
              <w:rPr>
                <w:rFonts w:ascii="Arial" w:hAnsi="Arial"/>
                <w:b/>
                <w:color w:val="FF0000"/>
                <w:sz w:val="18"/>
                <w:szCs w:val="18"/>
              </w:rPr>
            </w:pPr>
          </w:p>
          <w:p w14:paraId="199C0CD7" w14:textId="77777777" w:rsidR="00EE1B45" w:rsidRDefault="00EE1B45" w:rsidP="00EE1B45">
            <w:pPr>
              <w:rPr>
                <w:rFonts w:ascii="Arial" w:hAnsi="Arial"/>
                <w:b/>
                <w:color w:val="FF0000"/>
                <w:sz w:val="18"/>
                <w:szCs w:val="18"/>
              </w:rPr>
            </w:pPr>
          </w:p>
          <w:p w14:paraId="12A54231" w14:textId="77777777" w:rsidR="00EE1B45" w:rsidRDefault="00EE1B45" w:rsidP="00EE1B45">
            <w:pPr>
              <w:rPr>
                <w:rFonts w:ascii="Arial" w:hAnsi="Arial"/>
                <w:b/>
                <w:color w:val="FF0000"/>
                <w:sz w:val="18"/>
                <w:szCs w:val="18"/>
              </w:rPr>
            </w:pPr>
          </w:p>
          <w:p w14:paraId="68E8FA1C" w14:textId="77777777" w:rsidR="00EE1B45" w:rsidRDefault="00EE1B45" w:rsidP="00EE1B45">
            <w:pPr>
              <w:rPr>
                <w:rFonts w:ascii="Arial" w:hAnsi="Arial"/>
                <w:b/>
                <w:color w:val="FF0000"/>
                <w:sz w:val="18"/>
                <w:szCs w:val="18"/>
              </w:rPr>
            </w:pPr>
          </w:p>
          <w:p w14:paraId="4CCFF9BC" w14:textId="77777777" w:rsidR="00EE1B45" w:rsidRDefault="00EE1B45" w:rsidP="00EE1B45">
            <w:pPr>
              <w:rPr>
                <w:rFonts w:ascii="Arial" w:hAnsi="Arial"/>
                <w:b/>
                <w:color w:val="FF0000"/>
                <w:sz w:val="18"/>
                <w:szCs w:val="18"/>
              </w:rPr>
            </w:pPr>
          </w:p>
          <w:p w14:paraId="61AC7AE9" w14:textId="77777777" w:rsidR="00EE1B45" w:rsidRDefault="00EE1B45" w:rsidP="00EE1B45">
            <w:pPr>
              <w:rPr>
                <w:rFonts w:ascii="Arial" w:hAnsi="Arial"/>
                <w:b/>
                <w:color w:val="FF0000"/>
                <w:sz w:val="18"/>
                <w:szCs w:val="18"/>
              </w:rPr>
            </w:pPr>
          </w:p>
          <w:p w14:paraId="30F41FC7" w14:textId="77777777" w:rsidR="00EE1B45" w:rsidRDefault="00EE1B45" w:rsidP="00EE1B45">
            <w:pPr>
              <w:rPr>
                <w:rFonts w:ascii="Arial" w:hAnsi="Arial"/>
                <w:b/>
                <w:color w:val="FF0000"/>
                <w:sz w:val="18"/>
                <w:szCs w:val="18"/>
              </w:rPr>
            </w:pPr>
          </w:p>
          <w:p w14:paraId="2073D4AF" w14:textId="77777777" w:rsidR="00EE1B45" w:rsidRDefault="00EE1B45" w:rsidP="00EE1B45">
            <w:pPr>
              <w:rPr>
                <w:rFonts w:ascii="Arial" w:hAnsi="Arial"/>
                <w:b/>
                <w:color w:val="FF0000"/>
                <w:sz w:val="18"/>
                <w:szCs w:val="18"/>
              </w:rPr>
            </w:pPr>
            <w:proofErr w:type="spellStart"/>
            <w:r>
              <w:rPr>
                <w:rFonts w:ascii="Arial" w:hAnsi="Arial"/>
                <w:b/>
                <w:color w:val="FF0000"/>
                <w:sz w:val="18"/>
                <w:szCs w:val="18"/>
              </w:rPr>
              <w:t>Grünke</w:t>
            </w:r>
            <w:proofErr w:type="spellEnd"/>
          </w:p>
          <w:p w14:paraId="16B30AAE" w14:textId="77777777" w:rsidR="00EE1B45" w:rsidRPr="00A87283" w:rsidRDefault="00EE1B45" w:rsidP="00EE1B45">
            <w:pPr>
              <w:rPr>
                <w:rFonts w:ascii="Arial" w:hAnsi="Arial"/>
                <w:b/>
                <w:color w:val="FF0000"/>
                <w:sz w:val="18"/>
                <w:szCs w:val="18"/>
              </w:rPr>
            </w:pPr>
            <w:r>
              <w:rPr>
                <w:rFonts w:ascii="Arial" w:hAnsi="Arial"/>
                <w:b/>
                <w:color w:val="FF0000"/>
                <w:sz w:val="18"/>
                <w:szCs w:val="18"/>
              </w:rPr>
              <w:t>Hattie</w:t>
            </w:r>
          </w:p>
          <w:p w14:paraId="6E796A7C" w14:textId="77777777" w:rsidR="00EE1B45" w:rsidRPr="00B74F89" w:rsidRDefault="00EE1B45" w:rsidP="00262A7A">
            <w:pPr>
              <w:rPr>
                <w:rFonts w:ascii="Arial" w:hAnsi="Arial"/>
                <w:iCs/>
                <w:sz w:val="18"/>
                <w:szCs w:val="18"/>
              </w:rPr>
            </w:pPr>
          </w:p>
        </w:tc>
        <w:tc>
          <w:tcPr>
            <w:tcW w:w="1417" w:type="dxa"/>
            <w:tcBorders>
              <w:bottom w:val="single" w:sz="4" w:space="0" w:color="000000" w:themeColor="text1"/>
            </w:tcBorders>
            <w:shd w:val="clear" w:color="auto" w:fill="FFFFFF" w:themeFill="background1"/>
          </w:tcPr>
          <w:p w14:paraId="42F7080A" w14:textId="77777777" w:rsidR="00EE1B45" w:rsidRPr="00225B2D" w:rsidRDefault="00EE1B45" w:rsidP="00262A7A">
            <w:pPr>
              <w:rPr>
                <w:rFonts w:ascii="Arial" w:hAnsi="Arial"/>
                <w:sz w:val="18"/>
                <w:szCs w:val="18"/>
              </w:rPr>
            </w:pPr>
          </w:p>
        </w:tc>
        <w:tc>
          <w:tcPr>
            <w:tcW w:w="2126" w:type="dxa"/>
            <w:tcBorders>
              <w:bottom w:val="single" w:sz="4" w:space="0" w:color="000000" w:themeColor="text1"/>
            </w:tcBorders>
            <w:shd w:val="clear" w:color="auto" w:fill="FFFFFF" w:themeFill="background1"/>
          </w:tcPr>
          <w:p w14:paraId="19FC3E2D" w14:textId="77777777" w:rsidR="00EE1B45" w:rsidRDefault="00EE1B45" w:rsidP="00262A7A">
            <w:pPr>
              <w:rPr>
                <w:rFonts w:ascii="Arial" w:hAnsi="Arial"/>
                <w:sz w:val="18"/>
                <w:szCs w:val="18"/>
              </w:rPr>
            </w:pPr>
          </w:p>
        </w:tc>
      </w:tr>
      <w:tr w:rsidR="0006613D" w:rsidRPr="00225B2D" w14:paraId="239FAF8B" w14:textId="77777777" w:rsidTr="0006613D">
        <w:tblPrEx>
          <w:tblLook w:val="04A0" w:firstRow="1" w:lastRow="0" w:firstColumn="1" w:lastColumn="0" w:noHBand="0" w:noVBand="1"/>
        </w:tblPrEx>
        <w:tc>
          <w:tcPr>
            <w:tcW w:w="1276" w:type="dxa"/>
            <w:shd w:val="clear" w:color="auto" w:fill="FFC000"/>
          </w:tcPr>
          <w:p w14:paraId="78BE5009" w14:textId="6F28ADB3" w:rsidR="0006613D" w:rsidRPr="00225B2D" w:rsidRDefault="0006613D" w:rsidP="0006613D">
            <w:pPr>
              <w:jc w:val="center"/>
              <w:rPr>
                <w:rFonts w:ascii="Arial" w:hAnsi="Arial"/>
                <w:b/>
                <w:sz w:val="18"/>
                <w:szCs w:val="18"/>
              </w:rPr>
            </w:pPr>
            <w:r>
              <w:rPr>
                <w:rFonts w:ascii="Arial" w:hAnsi="Arial"/>
                <w:b/>
                <w:sz w:val="18"/>
                <w:szCs w:val="18"/>
              </w:rPr>
              <w:t>Zielgerichtetheit und S</w:t>
            </w:r>
            <w:r w:rsidR="00262A7A">
              <w:rPr>
                <w:rFonts w:ascii="Arial" w:hAnsi="Arial"/>
                <w:b/>
                <w:sz w:val="18"/>
                <w:szCs w:val="18"/>
              </w:rPr>
              <w:t>t</w:t>
            </w:r>
            <w:r>
              <w:rPr>
                <w:rFonts w:ascii="Arial" w:hAnsi="Arial"/>
                <w:b/>
                <w:sz w:val="18"/>
                <w:szCs w:val="18"/>
              </w:rPr>
              <w:t>rukturiertheit</w:t>
            </w:r>
          </w:p>
        </w:tc>
        <w:tc>
          <w:tcPr>
            <w:tcW w:w="4111" w:type="dxa"/>
            <w:shd w:val="clear" w:color="auto" w:fill="FFFFFF" w:themeFill="background1"/>
          </w:tcPr>
          <w:p w14:paraId="4D7CE736" w14:textId="77777777" w:rsidR="0006613D" w:rsidRDefault="0006613D" w:rsidP="0006613D">
            <w:pPr>
              <w:rPr>
                <w:rFonts w:ascii="Arial" w:hAnsi="Arial"/>
                <w:sz w:val="18"/>
                <w:szCs w:val="18"/>
              </w:rPr>
            </w:pPr>
            <w:r>
              <w:rPr>
                <w:rFonts w:ascii="Arial" w:hAnsi="Arial"/>
                <w:sz w:val="18"/>
                <w:szCs w:val="18"/>
              </w:rPr>
              <w:t>Die LA...</w:t>
            </w:r>
          </w:p>
          <w:p w14:paraId="3C0AC5BB" w14:textId="6324F609" w:rsidR="00262A7A" w:rsidRPr="00262A7A" w:rsidRDefault="00262A7A" w:rsidP="00262A7A">
            <w:pPr>
              <w:rPr>
                <w:rFonts w:ascii="Arial" w:hAnsi="Arial"/>
                <w:sz w:val="18"/>
                <w:szCs w:val="18"/>
              </w:rPr>
            </w:pPr>
            <w:r w:rsidRPr="00262A7A">
              <w:rPr>
                <w:rFonts w:ascii="Arial" w:hAnsi="Arial"/>
                <w:sz w:val="18"/>
                <w:szCs w:val="18"/>
              </w:rPr>
              <w:t>...</w:t>
            </w:r>
            <w:r w:rsidRPr="00262A7A">
              <w:rPr>
                <w:rFonts w:ascii="Arial" w:hAnsi="Arial"/>
                <w:iCs/>
                <w:sz w:val="18"/>
                <w:szCs w:val="18"/>
              </w:rPr>
              <w:t>wissen um die Bedeutung von Ritualen im Unterricht.</w:t>
            </w:r>
          </w:p>
          <w:p w14:paraId="39F526B3" w14:textId="34E71CE9" w:rsidR="00262A7A" w:rsidRDefault="00262A7A" w:rsidP="00262A7A">
            <w:pPr>
              <w:rPr>
                <w:rFonts w:ascii="Arial" w:hAnsi="Arial"/>
                <w:iCs/>
                <w:sz w:val="18"/>
                <w:szCs w:val="18"/>
              </w:rPr>
            </w:pPr>
            <w:r w:rsidRPr="00262A7A">
              <w:rPr>
                <w:rFonts w:ascii="Arial" w:hAnsi="Arial"/>
                <w:iCs/>
                <w:sz w:val="18"/>
                <w:szCs w:val="18"/>
              </w:rPr>
              <w:t>...können förderschwerpunktbezogene Qualitäten einer vorbereiteten Lernumgebung benennen.</w:t>
            </w:r>
          </w:p>
          <w:p w14:paraId="07FCB750" w14:textId="70D8B75D" w:rsidR="00262A7A" w:rsidRDefault="00262A7A" w:rsidP="00262A7A">
            <w:pPr>
              <w:rPr>
                <w:rFonts w:ascii="Arial" w:hAnsi="Arial"/>
                <w:iCs/>
                <w:sz w:val="18"/>
                <w:szCs w:val="18"/>
              </w:rPr>
            </w:pPr>
            <w:r>
              <w:rPr>
                <w:rFonts w:ascii="Arial" w:hAnsi="Arial"/>
                <w:iCs/>
                <w:sz w:val="18"/>
                <w:szCs w:val="18"/>
              </w:rPr>
              <w:t>...wissen darum, wie sie im Unterricht Transparenz im Hinblick auf Ziele und Ablauf herstellen können.</w:t>
            </w:r>
          </w:p>
          <w:p w14:paraId="7D758DAC" w14:textId="129EE15B" w:rsidR="00262A7A" w:rsidRPr="00262A7A" w:rsidRDefault="00262A7A" w:rsidP="00262A7A">
            <w:pPr>
              <w:rPr>
                <w:rFonts w:ascii="Arial" w:hAnsi="Arial"/>
                <w:sz w:val="18"/>
                <w:szCs w:val="18"/>
              </w:rPr>
            </w:pPr>
            <w:r>
              <w:rPr>
                <w:rFonts w:ascii="Arial" w:hAnsi="Arial"/>
                <w:iCs/>
                <w:sz w:val="18"/>
                <w:szCs w:val="18"/>
              </w:rPr>
              <w:t>...können verständliche Arbeitsaufträge formulieren.</w:t>
            </w:r>
          </w:p>
          <w:p w14:paraId="3811576A" w14:textId="0F3BE63F" w:rsidR="0006613D" w:rsidRPr="00153DF6" w:rsidRDefault="00262A7A" w:rsidP="0006613D">
            <w:pPr>
              <w:rPr>
                <w:rFonts w:ascii="Arial" w:hAnsi="Arial"/>
                <w:sz w:val="18"/>
                <w:szCs w:val="18"/>
              </w:rPr>
            </w:pPr>
            <w:r w:rsidRPr="00262A7A">
              <w:rPr>
                <w:rFonts w:ascii="Arial" w:hAnsi="Arial"/>
                <w:sz w:val="18"/>
                <w:szCs w:val="18"/>
              </w:rPr>
              <w:t>...kennen unterschiedliche Formen der Ergebnissicherung.</w:t>
            </w:r>
          </w:p>
        </w:tc>
        <w:tc>
          <w:tcPr>
            <w:tcW w:w="1276" w:type="dxa"/>
            <w:shd w:val="clear" w:color="auto" w:fill="FFFFFF" w:themeFill="background1"/>
          </w:tcPr>
          <w:p w14:paraId="0C5357F3" w14:textId="77777777" w:rsidR="0006613D" w:rsidRPr="00225B2D" w:rsidRDefault="0006613D" w:rsidP="0006613D">
            <w:pPr>
              <w:rPr>
                <w:rFonts w:ascii="Arial" w:hAnsi="Arial"/>
                <w:sz w:val="18"/>
                <w:szCs w:val="18"/>
              </w:rPr>
            </w:pPr>
          </w:p>
        </w:tc>
        <w:tc>
          <w:tcPr>
            <w:tcW w:w="1559" w:type="dxa"/>
            <w:shd w:val="clear" w:color="auto" w:fill="FFFFFF" w:themeFill="background1"/>
          </w:tcPr>
          <w:p w14:paraId="7461C1F7" w14:textId="77777777" w:rsidR="0006613D" w:rsidRPr="00225B2D" w:rsidRDefault="0006613D" w:rsidP="0006613D">
            <w:pPr>
              <w:rPr>
                <w:rFonts w:ascii="Arial" w:hAnsi="Arial"/>
                <w:sz w:val="18"/>
                <w:szCs w:val="18"/>
              </w:rPr>
            </w:pPr>
          </w:p>
        </w:tc>
        <w:tc>
          <w:tcPr>
            <w:tcW w:w="3544" w:type="dxa"/>
            <w:shd w:val="clear" w:color="auto" w:fill="FFFFFF" w:themeFill="background1"/>
          </w:tcPr>
          <w:p w14:paraId="2C28DC65" w14:textId="77777777" w:rsidR="0006613D" w:rsidRDefault="007E3CD4" w:rsidP="0006613D">
            <w:pPr>
              <w:rPr>
                <w:rFonts w:ascii="Arial" w:hAnsi="Arial"/>
                <w:sz w:val="18"/>
                <w:szCs w:val="18"/>
              </w:rPr>
            </w:pPr>
            <w:r>
              <w:rPr>
                <w:rFonts w:ascii="Arial" w:hAnsi="Arial"/>
                <w:sz w:val="18"/>
                <w:szCs w:val="18"/>
              </w:rPr>
              <w:t>Helmke (2010): Unterrichtsqualität und Lehrerprofessionalität. Diagnose, Evaluation und Verbesserung des Unterrichts. Klett-Verlag.</w:t>
            </w:r>
          </w:p>
          <w:p w14:paraId="14C1ABC4" w14:textId="77777777" w:rsidR="007E3CD4" w:rsidRDefault="007E3CD4" w:rsidP="0006613D">
            <w:pPr>
              <w:rPr>
                <w:rFonts w:ascii="Arial" w:hAnsi="Arial"/>
                <w:sz w:val="18"/>
                <w:szCs w:val="18"/>
              </w:rPr>
            </w:pPr>
          </w:p>
          <w:p w14:paraId="655B25E0" w14:textId="64E72BC2" w:rsidR="007E3CD4" w:rsidRPr="00225B2D" w:rsidRDefault="007E3CD4" w:rsidP="0006613D">
            <w:pPr>
              <w:rPr>
                <w:rFonts w:ascii="Arial" w:hAnsi="Arial"/>
                <w:sz w:val="18"/>
                <w:szCs w:val="18"/>
              </w:rPr>
            </w:pPr>
            <w:r>
              <w:rPr>
                <w:rFonts w:ascii="Arial" w:hAnsi="Arial"/>
                <w:sz w:val="18"/>
                <w:szCs w:val="18"/>
              </w:rPr>
              <w:t>Meyer (2004): Was ist guter Unterricht. Cornelsen-Verlag.</w:t>
            </w:r>
          </w:p>
        </w:tc>
        <w:tc>
          <w:tcPr>
            <w:tcW w:w="1417" w:type="dxa"/>
            <w:shd w:val="clear" w:color="auto" w:fill="FFFFFF" w:themeFill="background1"/>
          </w:tcPr>
          <w:p w14:paraId="74C8FA08" w14:textId="77777777" w:rsidR="0006613D" w:rsidRPr="00924173" w:rsidRDefault="0006613D" w:rsidP="0006613D">
            <w:pPr>
              <w:rPr>
                <w:rFonts w:ascii="Arial" w:hAnsi="Arial"/>
                <w:sz w:val="18"/>
                <w:szCs w:val="18"/>
              </w:rPr>
            </w:pPr>
          </w:p>
        </w:tc>
        <w:tc>
          <w:tcPr>
            <w:tcW w:w="2126" w:type="dxa"/>
            <w:shd w:val="clear" w:color="auto" w:fill="FFFFFF" w:themeFill="background1"/>
          </w:tcPr>
          <w:p w14:paraId="5D2D082E" w14:textId="77777777" w:rsidR="0006613D" w:rsidRDefault="0006613D" w:rsidP="0006613D">
            <w:pPr>
              <w:rPr>
                <w:rFonts w:ascii="Arial" w:hAnsi="Arial"/>
                <w:sz w:val="18"/>
                <w:szCs w:val="18"/>
              </w:rPr>
            </w:pPr>
          </w:p>
        </w:tc>
      </w:tr>
      <w:tr w:rsidR="0006613D" w:rsidRPr="00225B2D" w14:paraId="78446139" w14:textId="77777777" w:rsidTr="0006613D">
        <w:tblPrEx>
          <w:tblLook w:val="04A0" w:firstRow="1" w:lastRow="0" w:firstColumn="1" w:lastColumn="0" w:noHBand="0" w:noVBand="1"/>
        </w:tblPrEx>
        <w:tc>
          <w:tcPr>
            <w:tcW w:w="1276" w:type="dxa"/>
            <w:vMerge w:val="restart"/>
            <w:shd w:val="clear" w:color="auto" w:fill="FFC000"/>
          </w:tcPr>
          <w:p w14:paraId="72365C0D" w14:textId="369BDEDE" w:rsidR="0006613D" w:rsidRPr="00225B2D" w:rsidRDefault="0006613D" w:rsidP="0006613D">
            <w:pPr>
              <w:jc w:val="center"/>
              <w:rPr>
                <w:rFonts w:ascii="Arial" w:hAnsi="Arial"/>
                <w:b/>
                <w:sz w:val="18"/>
                <w:szCs w:val="18"/>
              </w:rPr>
            </w:pPr>
            <w:r w:rsidRPr="00225B2D">
              <w:rPr>
                <w:rFonts w:ascii="Arial" w:hAnsi="Arial"/>
                <w:b/>
                <w:sz w:val="18"/>
                <w:szCs w:val="18"/>
              </w:rPr>
              <w:t>Lesen</w:t>
            </w:r>
            <w:r>
              <w:rPr>
                <w:rFonts w:ascii="Arial" w:hAnsi="Arial"/>
                <w:b/>
                <w:sz w:val="18"/>
                <w:szCs w:val="18"/>
              </w:rPr>
              <w:t xml:space="preserve"> und</w:t>
            </w:r>
          </w:p>
          <w:p w14:paraId="2A7648E6" w14:textId="77777777" w:rsidR="0006613D" w:rsidRPr="00225B2D" w:rsidRDefault="0006613D" w:rsidP="0006613D">
            <w:pPr>
              <w:jc w:val="center"/>
              <w:rPr>
                <w:rFonts w:ascii="Arial" w:hAnsi="Arial"/>
                <w:b/>
                <w:sz w:val="18"/>
                <w:szCs w:val="18"/>
              </w:rPr>
            </w:pPr>
            <w:r w:rsidRPr="00225B2D">
              <w:rPr>
                <w:rFonts w:ascii="Arial" w:hAnsi="Arial"/>
                <w:b/>
                <w:sz w:val="18"/>
                <w:szCs w:val="18"/>
              </w:rPr>
              <w:t>Schreiben</w:t>
            </w:r>
          </w:p>
        </w:tc>
        <w:tc>
          <w:tcPr>
            <w:tcW w:w="4111" w:type="dxa"/>
            <w:vMerge w:val="restart"/>
            <w:shd w:val="clear" w:color="auto" w:fill="FFFFFF" w:themeFill="background1"/>
          </w:tcPr>
          <w:p w14:paraId="16D761DE" w14:textId="77777777" w:rsidR="0006613D" w:rsidRPr="00153DF6" w:rsidRDefault="0006613D" w:rsidP="0006613D">
            <w:pPr>
              <w:rPr>
                <w:rFonts w:ascii="Arial" w:hAnsi="Arial"/>
                <w:iCs/>
                <w:sz w:val="18"/>
                <w:szCs w:val="18"/>
              </w:rPr>
            </w:pPr>
            <w:r w:rsidRPr="00153DF6">
              <w:rPr>
                <w:rFonts w:ascii="Arial" w:hAnsi="Arial"/>
                <w:iCs/>
                <w:sz w:val="18"/>
                <w:szCs w:val="18"/>
              </w:rPr>
              <w:t>Die LA...</w:t>
            </w:r>
          </w:p>
          <w:p w14:paraId="5FD251F8" w14:textId="77777777" w:rsidR="0006613D" w:rsidRPr="00153DF6" w:rsidRDefault="0006613D" w:rsidP="0006613D">
            <w:pPr>
              <w:rPr>
                <w:rFonts w:ascii="Arial" w:hAnsi="Arial"/>
                <w:sz w:val="18"/>
                <w:szCs w:val="18"/>
              </w:rPr>
            </w:pPr>
            <w:r w:rsidRPr="00153DF6">
              <w:rPr>
                <w:rFonts w:ascii="Arial" w:hAnsi="Arial"/>
                <w:iCs/>
                <w:sz w:val="18"/>
                <w:szCs w:val="18"/>
              </w:rPr>
              <w:t>... kennen Schriftspracherwerbsmodelle und setzen diese in Bezug zur Praxis.</w:t>
            </w:r>
          </w:p>
          <w:p w14:paraId="229F8C82" w14:textId="77777777" w:rsidR="0006613D" w:rsidRPr="00153DF6" w:rsidRDefault="0006613D" w:rsidP="0006613D">
            <w:pPr>
              <w:rPr>
                <w:rFonts w:ascii="Arial" w:hAnsi="Arial"/>
                <w:sz w:val="18"/>
                <w:szCs w:val="18"/>
              </w:rPr>
            </w:pPr>
            <w:r w:rsidRPr="00153DF6">
              <w:rPr>
                <w:rFonts w:ascii="Arial" w:hAnsi="Arial"/>
                <w:iCs/>
                <w:sz w:val="18"/>
                <w:szCs w:val="18"/>
              </w:rPr>
              <w:t>... können den Voraussetzungen für den SSE mögliche Schwierigkeiten zuordnen.</w:t>
            </w:r>
          </w:p>
          <w:p w14:paraId="5DDE22E7" w14:textId="77777777" w:rsidR="0006613D" w:rsidRPr="00153DF6" w:rsidRDefault="0006613D" w:rsidP="0006613D">
            <w:pPr>
              <w:rPr>
                <w:rFonts w:ascii="Arial" w:hAnsi="Arial"/>
                <w:sz w:val="18"/>
                <w:szCs w:val="18"/>
              </w:rPr>
            </w:pPr>
            <w:r w:rsidRPr="00153DF6">
              <w:rPr>
                <w:rFonts w:ascii="Arial" w:hAnsi="Arial"/>
                <w:iCs/>
                <w:sz w:val="18"/>
                <w:szCs w:val="18"/>
              </w:rPr>
              <w:t>... wissen um Risikofaktoren für den Schriftspracherwerb.</w:t>
            </w:r>
          </w:p>
          <w:p w14:paraId="2DEDE34B" w14:textId="77777777" w:rsidR="0006613D" w:rsidRPr="00B74F89" w:rsidRDefault="0006613D" w:rsidP="0006613D">
            <w:pPr>
              <w:rPr>
                <w:rFonts w:ascii="Arial" w:hAnsi="Arial"/>
                <w:iCs/>
                <w:sz w:val="18"/>
                <w:szCs w:val="18"/>
              </w:rPr>
            </w:pPr>
            <w:r w:rsidRPr="00153DF6">
              <w:rPr>
                <w:rFonts w:ascii="Arial" w:hAnsi="Arial"/>
                <w:iCs/>
                <w:sz w:val="18"/>
                <w:szCs w:val="18"/>
              </w:rPr>
              <w:t>... kennen diagnostische Verfahren zum SSE.</w:t>
            </w:r>
          </w:p>
          <w:p w14:paraId="1A3572E4" w14:textId="77777777" w:rsidR="0006613D" w:rsidRPr="00153DF6" w:rsidRDefault="0006613D" w:rsidP="0006613D">
            <w:pPr>
              <w:rPr>
                <w:rFonts w:ascii="Arial" w:hAnsi="Arial"/>
                <w:iCs/>
                <w:sz w:val="18"/>
                <w:szCs w:val="18"/>
              </w:rPr>
            </w:pPr>
            <w:r w:rsidRPr="00153DF6">
              <w:rPr>
                <w:rFonts w:ascii="Arial" w:hAnsi="Arial"/>
                <w:iCs/>
                <w:sz w:val="18"/>
                <w:szCs w:val="18"/>
              </w:rPr>
              <w:t>... können daran anknüpfend Lernfelder und Bausteine für den Unterricht ableiten.</w:t>
            </w:r>
          </w:p>
          <w:p w14:paraId="0F85429D" w14:textId="77777777" w:rsidR="0006613D" w:rsidRPr="00153DF6" w:rsidRDefault="0006613D" w:rsidP="0006613D">
            <w:pPr>
              <w:rPr>
                <w:rFonts w:ascii="Arial" w:hAnsi="Arial"/>
                <w:iCs/>
                <w:sz w:val="18"/>
                <w:szCs w:val="18"/>
              </w:rPr>
            </w:pPr>
            <w:r w:rsidRPr="00153DF6">
              <w:rPr>
                <w:rFonts w:ascii="Arial" w:hAnsi="Arial"/>
                <w:iCs/>
                <w:sz w:val="18"/>
                <w:szCs w:val="18"/>
              </w:rPr>
              <w:t>… können Lehransätze in Bezug auf Passung zu Lernausgangslagen analysieren und reflektieren.</w:t>
            </w:r>
          </w:p>
          <w:p w14:paraId="065933D7" w14:textId="77777777" w:rsidR="0006613D" w:rsidRPr="00153DF6" w:rsidRDefault="0006613D" w:rsidP="0006613D">
            <w:pPr>
              <w:rPr>
                <w:rFonts w:ascii="Arial" w:hAnsi="Arial"/>
                <w:sz w:val="18"/>
                <w:szCs w:val="18"/>
              </w:rPr>
            </w:pPr>
            <w:r w:rsidRPr="00153DF6">
              <w:rPr>
                <w:rFonts w:ascii="Arial" w:hAnsi="Arial"/>
                <w:iCs/>
                <w:sz w:val="18"/>
                <w:szCs w:val="18"/>
              </w:rPr>
              <w:t xml:space="preserve">…kennen </w:t>
            </w:r>
            <w:proofErr w:type="gramStart"/>
            <w:r w:rsidRPr="00153DF6">
              <w:rPr>
                <w:rFonts w:ascii="Arial" w:hAnsi="Arial"/>
                <w:iCs/>
                <w:sz w:val="18"/>
                <w:szCs w:val="18"/>
              </w:rPr>
              <w:t xml:space="preserve">Lehransätze </w:t>
            </w:r>
            <w:r>
              <w:rPr>
                <w:rFonts w:ascii="Arial" w:hAnsi="Arial"/>
                <w:iCs/>
                <w:sz w:val="18"/>
                <w:szCs w:val="18"/>
              </w:rPr>
              <w:t>,</w:t>
            </w:r>
            <w:r w:rsidRPr="00153DF6">
              <w:rPr>
                <w:rFonts w:ascii="Arial" w:hAnsi="Arial"/>
                <w:iCs/>
                <w:sz w:val="18"/>
                <w:szCs w:val="18"/>
              </w:rPr>
              <w:t>die</w:t>
            </w:r>
            <w:proofErr w:type="gramEnd"/>
            <w:r w:rsidRPr="00153DF6">
              <w:rPr>
                <w:rFonts w:ascii="Arial" w:hAnsi="Arial"/>
                <w:iCs/>
                <w:sz w:val="18"/>
                <w:szCs w:val="18"/>
              </w:rPr>
              <w:t xml:space="preserve"> der jeweiligen Region verwendet werden.</w:t>
            </w:r>
          </w:p>
          <w:p w14:paraId="2726786D" w14:textId="77777777" w:rsidR="0006613D" w:rsidRPr="00153DF6" w:rsidRDefault="0006613D" w:rsidP="0006613D">
            <w:pPr>
              <w:rPr>
                <w:rFonts w:ascii="Arial" w:hAnsi="Arial"/>
                <w:iCs/>
                <w:sz w:val="18"/>
                <w:szCs w:val="18"/>
              </w:rPr>
            </w:pPr>
            <w:r w:rsidRPr="00153DF6">
              <w:rPr>
                <w:rFonts w:ascii="Arial" w:hAnsi="Arial"/>
                <w:iCs/>
                <w:sz w:val="18"/>
                <w:szCs w:val="18"/>
              </w:rPr>
              <w:t>... können Lehrwerke in Deutsch mit Hilfe von Qualitätskriterien im Hinblick auf die Lernvoraussetzungen ihrer Schüler analysieren.</w:t>
            </w:r>
          </w:p>
          <w:p w14:paraId="09E6C5B8" w14:textId="77777777" w:rsidR="0006613D" w:rsidRPr="00153DF6" w:rsidRDefault="0006613D" w:rsidP="0006613D">
            <w:pPr>
              <w:rPr>
                <w:rFonts w:ascii="Arial" w:hAnsi="Arial"/>
                <w:iCs/>
                <w:sz w:val="18"/>
                <w:szCs w:val="18"/>
              </w:rPr>
            </w:pPr>
            <w:r w:rsidRPr="00153DF6">
              <w:rPr>
                <w:rFonts w:ascii="Arial" w:hAnsi="Arial"/>
                <w:iCs/>
                <w:sz w:val="18"/>
                <w:szCs w:val="18"/>
              </w:rPr>
              <w:t>… kennen Grundprinzipien des Rechtschreiblernens und –</w:t>
            </w:r>
            <w:proofErr w:type="spellStart"/>
            <w:r w:rsidRPr="00153DF6">
              <w:rPr>
                <w:rFonts w:ascii="Arial" w:hAnsi="Arial"/>
                <w:iCs/>
                <w:sz w:val="18"/>
                <w:szCs w:val="18"/>
              </w:rPr>
              <w:t>lehrens</w:t>
            </w:r>
            <w:proofErr w:type="spellEnd"/>
            <w:r w:rsidRPr="00153DF6">
              <w:rPr>
                <w:rFonts w:ascii="Arial" w:hAnsi="Arial"/>
                <w:iCs/>
                <w:sz w:val="18"/>
                <w:szCs w:val="18"/>
              </w:rPr>
              <w:t>, sowie diagnostische Methoden.</w:t>
            </w:r>
          </w:p>
          <w:p w14:paraId="753BC855" w14:textId="77777777" w:rsidR="0006613D" w:rsidRPr="00153DF6" w:rsidRDefault="0006613D" w:rsidP="0006613D">
            <w:pPr>
              <w:rPr>
                <w:rFonts w:ascii="Arial" w:hAnsi="Arial"/>
                <w:iCs/>
                <w:sz w:val="18"/>
                <w:szCs w:val="18"/>
              </w:rPr>
            </w:pPr>
            <w:r w:rsidRPr="00153DF6">
              <w:rPr>
                <w:rFonts w:ascii="Arial" w:hAnsi="Arial"/>
                <w:iCs/>
                <w:sz w:val="18"/>
                <w:szCs w:val="18"/>
              </w:rPr>
              <w:t>...können passende Angebote mit dem Blick auf die Anfänge des Schriftspracherwerbs machen (erweiterter Lesebegriff)</w:t>
            </w:r>
          </w:p>
          <w:p w14:paraId="11815054" w14:textId="77777777" w:rsidR="0006613D" w:rsidRPr="00153DF6" w:rsidRDefault="0006613D" w:rsidP="0006613D">
            <w:pPr>
              <w:rPr>
                <w:rFonts w:ascii="Arial" w:hAnsi="Arial"/>
                <w:iCs/>
                <w:sz w:val="18"/>
                <w:szCs w:val="18"/>
              </w:rPr>
            </w:pPr>
            <w:r w:rsidRPr="00153DF6">
              <w:rPr>
                <w:rFonts w:ascii="Arial" w:hAnsi="Arial"/>
                <w:iCs/>
                <w:sz w:val="18"/>
                <w:szCs w:val="18"/>
              </w:rPr>
              <w:t xml:space="preserve">...bieten den </w:t>
            </w:r>
            <w:proofErr w:type="spellStart"/>
            <w:r w:rsidRPr="00153DF6">
              <w:rPr>
                <w:rFonts w:ascii="Arial" w:hAnsi="Arial"/>
                <w:iCs/>
                <w:sz w:val="18"/>
                <w:szCs w:val="18"/>
              </w:rPr>
              <w:t>SuS</w:t>
            </w:r>
            <w:proofErr w:type="spellEnd"/>
            <w:r w:rsidRPr="00153DF6">
              <w:rPr>
                <w:rFonts w:ascii="Arial" w:hAnsi="Arial"/>
                <w:iCs/>
                <w:sz w:val="18"/>
                <w:szCs w:val="18"/>
              </w:rPr>
              <w:t xml:space="preserve"> Möglichkeiten zum Lesen und Schreiben in Alltagshandlungen</w:t>
            </w:r>
          </w:p>
          <w:p w14:paraId="28F36C47" w14:textId="77777777" w:rsidR="0006613D" w:rsidRPr="00153DF6" w:rsidRDefault="0006613D" w:rsidP="0006613D">
            <w:pPr>
              <w:rPr>
                <w:rFonts w:ascii="Arial" w:hAnsi="Arial"/>
                <w:iCs/>
                <w:sz w:val="18"/>
                <w:szCs w:val="18"/>
              </w:rPr>
            </w:pPr>
            <w:r w:rsidRPr="00153DF6">
              <w:rPr>
                <w:rFonts w:ascii="Arial" w:hAnsi="Arial"/>
                <w:iCs/>
                <w:sz w:val="18"/>
                <w:szCs w:val="18"/>
              </w:rPr>
              <w:t>.</w:t>
            </w:r>
            <w:r>
              <w:rPr>
                <w:rFonts w:ascii="Arial" w:hAnsi="Arial"/>
                <w:iCs/>
                <w:sz w:val="18"/>
                <w:szCs w:val="18"/>
              </w:rPr>
              <w:t>.</w:t>
            </w:r>
            <w:r w:rsidRPr="00153DF6">
              <w:rPr>
                <w:rFonts w:ascii="Arial" w:hAnsi="Arial"/>
                <w:iCs/>
                <w:sz w:val="18"/>
                <w:szCs w:val="18"/>
              </w:rPr>
              <w:t>. kennen Ansätze für DAZ</w:t>
            </w:r>
          </w:p>
        </w:tc>
        <w:tc>
          <w:tcPr>
            <w:tcW w:w="1276" w:type="dxa"/>
            <w:tcBorders>
              <w:bottom w:val="nil"/>
            </w:tcBorders>
            <w:shd w:val="clear" w:color="auto" w:fill="FFFFFF" w:themeFill="background1"/>
          </w:tcPr>
          <w:p w14:paraId="1D8D9764" w14:textId="77777777" w:rsidR="0006613D" w:rsidRPr="00225B2D" w:rsidRDefault="0006613D" w:rsidP="0006613D">
            <w:pPr>
              <w:rPr>
                <w:rFonts w:ascii="Arial" w:hAnsi="Arial"/>
                <w:sz w:val="18"/>
                <w:szCs w:val="18"/>
              </w:rPr>
            </w:pPr>
          </w:p>
        </w:tc>
        <w:tc>
          <w:tcPr>
            <w:tcW w:w="1559" w:type="dxa"/>
            <w:vMerge w:val="restart"/>
            <w:shd w:val="clear" w:color="auto" w:fill="FFFFFF" w:themeFill="background1"/>
          </w:tcPr>
          <w:p w14:paraId="5BF5A8A0" w14:textId="77777777" w:rsidR="0006613D" w:rsidRPr="00225B2D" w:rsidRDefault="0006613D" w:rsidP="0006613D">
            <w:pPr>
              <w:rPr>
                <w:rFonts w:ascii="Arial" w:hAnsi="Arial"/>
                <w:sz w:val="18"/>
                <w:szCs w:val="18"/>
              </w:rPr>
            </w:pPr>
            <w:r w:rsidRPr="00225B2D">
              <w:rPr>
                <w:rFonts w:ascii="Arial" w:hAnsi="Arial"/>
                <w:sz w:val="18"/>
                <w:szCs w:val="18"/>
              </w:rPr>
              <w:t>Schriftspracherwerbsmodell nach Günther</w:t>
            </w:r>
          </w:p>
          <w:p w14:paraId="7A52DF08" w14:textId="77777777" w:rsidR="0006613D" w:rsidRDefault="0006613D" w:rsidP="0006613D">
            <w:pPr>
              <w:rPr>
                <w:rFonts w:ascii="Arial" w:hAnsi="Arial"/>
                <w:sz w:val="18"/>
                <w:szCs w:val="18"/>
              </w:rPr>
            </w:pPr>
          </w:p>
          <w:p w14:paraId="58433F19" w14:textId="77777777" w:rsidR="0006613D" w:rsidRPr="00225B2D" w:rsidRDefault="0006613D" w:rsidP="0006613D">
            <w:pPr>
              <w:rPr>
                <w:rFonts w:ascii="Arial" w:hAnsi="Arial"/>
                <w:sz w:val="18"/>
                <w:szCs w:val="18"/>
              </w:rPr>
            </w:pPr>
            <w:proofErr w:type="spellStart"/>
            <w:r w:rsidRPr="00225B2D">
              <w:rPr>
                <w:rFonts w:ascii="Arial" w:hAnsi="Arial"/>
                <w:sz w:val="18"/>
                <w:szCs w:val="18"/>
              </w:rPr>
              <w:t>Vierfeldermodell</w:t>
            </w:r>
            <w:proofErr w:type="spellEnd"/>
            <w:r w:rsidRPr="00225B2D">
              <w:rPr>
                <w:rFonts w:ascii="Arial" w:hAnsi="Arial"/>
                <w:sz w:val="18"/>
                <w:szCs w:val="18"/>
              </w:rPr>
              <w:t xml:space="preserve"> nach Reber</w:t>
            </w:r>
          </w:p>
          <w:p w14:paraId="26D89267" w14:textId="77777777" w:rsidR="0006613D" w:rsidRPr="00225B2D" w:rsidRDefault="0006613D" w:rsidP="0006613D">
            <w:pPr>
              <w:rPr>
                <w:rFonts w:ascii="Arial" w:hAnsi="Arial"/>
                <w:sz w:val="18"/>
                <w:szCs w:val="18"/>
              </w:rPr>
            </w:pPr>
          </w:p>
          <w:p w14:paraId="5D75379B" w14:textId="77777777" w:rsidR="0006613D" w:rsidRDefault="0006613D" w:rsidP="0006613D">
            <w:pPr>
              <w:rPr>
                <w:rFonts w:ascii="Arial" w:hAnsi="Arial"/>
                <w:sz w:val="18"/>
                <w:szCs w:val="18"/>
              </w:rPr>
            </w:pPr>
            <w:r w:rsidRPr="00225B2D">
              <w:rPr>
                <w:rFonts w:ascii="Arial" w:hAnsi="Arial"/>
                <w:sz w:val="18"/>
                <w:szCs w:val="18"/>
              </w:rPr>
              <w:t>Freiburger Rechtschreibschule</w:t>
            </w:r>
          </w:p>
          <w:p w14:paraId="74E32C5E" w14:textId="77777777" w:rsidR="0006613D" w:rsidRDefault="0006613D" w:rsidP="0006613D">
            <w:pPr>
              <w:rPr>
                <w:rFonts w:ascii="Arial" w:hAnsi="Arial"/>
                <w:sz w:val="18"/>
                <w:szCs w:val="18"/>
              </w:rPr>
            </w:pPr>
          </w:p>
          <w:p w14:paraId="4A2A040A" w14:textId="77777777" w:rsidR="0006613D" w:rsidRPr="00225B2D" w:rsidRDefault="0006613D" w:rsidP="0006613D">
            <w:pPr>
              <w:rPr>
                <w:rFonts w:ascii="Arial" w:hAnsi="Arial"/>
                <w:sz w:val="18"/>
                <w:szCs w:val="18"/>
              </w:rPr>
            </w:pPr>
            <w:r w:rsidRPr="00225B2D">
              <w:rPr>
                <w:rFonts w:ascii="Arial" w:hAnsi="Arial"/>
                <w:sz w:val="18"/>
                <w:szCs w:val="18"/>
              </w:rPr>
              <w:t>Kieler Lese</w:t>
            </w:r>
            <w:r>
              <w:rPr>
                <w:rFonts w:ascii="Arial" w:hAnsi="Arial"/>
                <w:sz w:val="18"/>
                <w:szCs w:val="18"/>
              </w:rPr>
              <w:t>-</w:t>
            </w:r>
            <w:r w:rsidRPr="00225B2D">
              <w:rPr>
                <w:rFonts w:ascii="Arial" w:hAnsi="Arial"/>
                <w:sz w:val="18"/>
                <w:szCs w:val="18"/>
              </w:rPr>
              <w:t xml:space="preserve"> und Schreibaufbau</w:t>
            </w:r>
          </w:p>
          <w:p w14:paraId="48E9D111" w14:textId="77777777" w:rsidR="0006613D" w:rsidRPr="00225B2D" w:rsidRDefault="0006613D" w:rsidP="0006613D">
            <w:pPr>
              <w:rPr>
                <w:rFonts w:ascii="Arial" w:hAnsi="Arial"/>
                <w:sz w:val="18"/>
                <w:szCs w:val="18"/>
              </w:rPr>
            </w:pPr>
          </w:p>
          <w:p w14:paraId="4D06666C" w14:textId="77777777" w:rsidR="0006613D" w:rsidRPr="00225B2D" w:rsidRDefault="0006613D" w:rsidP="0006613D">
            <w:pPr>
              <w:rPr>
                <w:rFonts w:ascii="Arial" w:hAnsi="Arial"/>
                <w:sz w:val="18"/>
                <w:szCs w:val="18"/>
              </w:rPr>
            </w:pPr>
            <w:r w:rsidRPr="00225B2D">
              <w:rPr>
                <w:rFonts w:ascii="Arial" w:hAnsi="Arial"/>
                <w:sz w:val="18"/>
                <w:szCs w:val="18"/>
              </w:rPr>
              <w:t>Lautprinzip</w:t>
            </w:r>
          </w:p>
          <w:p w14:paraId="099410A2" w14:textId="77777777" w:rsidR="0006613D" w:rsidRPr="00225B2D" w:rsidRDefault="0006613D" w:rsidP="0006613D">
            <w:pPr>
              <w:rPr>
                <w:rFonts w:ascii="Arial" w:hAnsi="Arial"/>
                <w:sz w:val="18"/>
                <w:szCs w:val="18"/>
              </w:rPr>
            </w:pPr>
            <w:r w:rsidRPr="00225B2D">
              <w:rPr>
                <w:rFonts w:ascii="Arial" w:hAnsi="Arial"/>
                <w:sz w:val="18"/>
                <w:szCs w:val="18"/>
              </w:rPr>
              <w:t>Silbisches Prinzip</w:t>
            </w:r>
          </w:p>
          <w:p w14:paraId="104ED0B3" w14:textId="77777777" w:rsidR="0006613D" w:rsidRPr="00225B2D" w:rsidRDefault="0006613D" w:rsidP="0006613D">
            <w:pPr>
              <w:rPr>
                <w:rFonts w:ascii="Arial" w:hAnsi="Arial"/>
                <w:sz w:val="18"/>
                <w:szCs w:val="18"/>
              </w:rPr>
            </w:pPr>
            <w:r w:rsidRPr="00225B2D">
              <w:rPr>
                <w:rFonts w:ascii="Arial" w:hAnsi="Arial"/>
                <w:sz w:val="18"/>
                <w:szCs w:val="18"/>
              </w:rPr>
              <w:t>Morphematisches Prinzip</w:t>
            </w:r>
          </w:p>
          <w:p w14:paraId="3AA91F32" w14:textId="77777777" w:rsidR="0006613D" w:rsidRPr="00225B2D" w:rsidRDefault="0006613D" w:rsidP="0006613D">
            <w:pPr>
              <w:rPr>
                <w:rFonts w:ascii="Arial" w:hAnsi="Arial"/>
                <w:sz w:val="18"/>
                <w:szCs w:val="18"/>
              </w:rPr>
            </w:pPr>
            <w:r w:rsidRPr="00225B2D">
              <w:rPr>
                <w:rFonts w:ascii="Arial" w:hAnsi="Arial"/>
                <w:sz w:val="18"/>
                <w:szCs w:val="18"/>
              </w:rPr>
              <w:t>Syntaktisches Prinzip</w:t>
            </w:r>
          </w:p>
          <w:p w14:paraId="051E958A" w14:textId="77777777" w:rsidR="0006613D" w:rsidRPr="00225B2D" w:rsidRDefault="0006613D" w:rsidP="0006613D">
            <w:pPr>
              <w:rPr>
                <w:rFonts w:ascii="Arial" w:hAnsi="Arial"/>
                <w:sz w:val="18"/>
                <w:szCs w:val="18"/>
              </w:rPr>
            </w:pPr>
          </w:p>
          <w:p w14:paraId="015B707B" w14:textId="77777777" w:rsidR="0006613D" w:rsidRPr="00225B2D" w:rsidRDefault="0006613D" w:rsidP="0006613D">
            <w:pPr>
              <w:rPr>
                <w:rFonts w:ascii="Arial" w:hAnsi="Arial"/>
                <w:sz w:val="18"/>
                <w:szCs w:val="18"/>
              </w:rPr>
            </w:pPr>
            <w:r w:rsidRPr="00225B2D">
              <w:rPr>
                <w:rFonts w:ascii="Arial" w:hAnsi="Arial"/>
                <w:sz w:val="18"/>
                <w:szCs w:val="18"/>
              </w:rPr>
              <w:t>Pisa - Stufen</w:t>
            </w:r>
          </w:p>
        </w:tc>
        <w:tc>
          <w:tcPr>
            <w:tcW w:w="3544" w:type="dxa"/>
            <w:vMerge w:val="restart"/>
            <w:shd w:val="clear" w:color="auto" w:fill="FFFFFF" w:themeFill="background1"/>
          </w:tcPr>
          <w:p w14:paraId="2BF6CBA4" w14:textId="77777777" w:rsidR="0006613D" w:rsidRPr="00B74F89" w:rsidRDefault="0006613D" w:rsidP="0006613D">
            <w:pPr>
              <w:rPr>
                <w:rFonts w:ascii="Arial" w:hAnsi="Arial"/>
                <w:iCs/>
                <w:sz w:val="18"/>
                <w:szCs w:val="18"/>
              </w:rPr>
            </w:pPr>
            <w:r w:rsidRPr="00B74F89">
              <w:rPr>
                <w:rFonts w:ascii="Arial" w:hAnsi="Arial"/>
                <w:iCs/>
                <w:sz w:val="18"/>
                <w:szCs w:val="18"/>
              </w:rPr>
              <w:t xml:space="preserve">Diehl (2010): </w:t>
            </w:r>
            <w:proofErr w:type="spellStart"/>
            <w:r w:rsidRPr="00B74F89">
              <w:rPr>
                <w:rFonts w:ascii="Arial" w:hAnsi="Arial"/>
                <w:iCs/>
                <w:sz w:val="18"/>
                <w:szCs w:val="18"/>
              </w:rPr>
              <w:t>Lesenlernen</w:t>
            </w:r>
            <w:proofErr w:type="spellEnd"/>
            <w:r w:rsidRPr="00B74F89">
              <w:rPr>
                <w:rFonts w:ascii="Arial" w:hAnsi="Arial"/>
                <w:iCs/>
                <w:sz w:val="18"/>
                <w:szCs w:val="18"/>
              </w:rPr>
              <w:t xml:space="preserve"> unter erschwerten Bedingungen im Anfangsunterricht – Leselehrwerke im Vergleich. In: </w:t>
            </w:r>
            <w:proofErr w:type="spellStart"/>
            <w:r w:rsidRPr="00B74F89">
              <w:rPr>
                <w:rFonts w:ascii="Arial" w:hAnsi="Arial"/>
                <w:iCs/>
                <w:sz w:val="18"/>
                <w:szCs w:val="18"/>
              </w:rPr>
              <w:t>ZfH</w:t>
            </w:r>
            <w:proofErr w:type="spellEnd"/>
            <w:r w:rsidRPr="00B74F89">
              <w:rPr>
                <w:rFonts w:ascii="Arial" w:hAnsi="Arial"/>
                <w:iCs/>
                <w:sz w:val="18"/>
                <w:szCs w:val="18"/>
              </w:rPr>
              <w:t xml:space="preserve"> 3/2010, 109ff</w:t>
            </w:r>
          </w:p>
          <w:p w14:paraId="35EF2BD2" w14:textId="77777777" w:rsidR="0006613D" w:rsidRPr="00B74F89" w:rsidRDefault="0006613D" w:rsidP="0006613D">
            <w:pPr>
              <w:rPr>
                <w:rFonts w:ascii="Arial" w:hAnsi="Arial"/>
                <w:iCs/>
                <w:sz w:val="18"/>
                <w:szCs w:val="18"/>
              </w:rPr>
            </w:pPr>
          </w:p>
          <w:p w14:paraId="3370E315" w14:textId="77777777" w:rsidR="0006613D" w:rsidRPr="00B74F89" w:rsidRDefault="0006613D" w:rsidP="0006613D">
            <w:pPr>
              <w:rPr>
                <w:rFonts w:ascii="Arial" w:hAnsi="Arial"/>
                <w:iCs/>
                <w:sz w:val="18"/>
                <w:szCs w:val="18"/>
              </w:rPr>
            </w:pPr>
            <w:proofErr w:type="spellStart"/>
            <w:r w:rsidRPr="00B74F89">
              <w:rPr>
                <w:rFonts w:ascii="Arial" w:hAnsi="Arial"/>
                <w:iCs/>
                <w:sz w:val="18"/>
                <w:szCs w:val="18"/>
              </w:rPr>
              <w:t>Euker</w:t>
            </w:r>
            <w:proofErr w:type="spellEnd"/>
            <w:r w:rsidRPr="00B74F89">
              <w:rPr>
                <w:rFonts w:ascii="Arial" w:hAnsi="Arial"/>
                <w:iCs/>
                <w:sz w:val="18"/>
                <w:szCs w:val="18"/>
              </w:rPr>
              <w:t xml:space="preserve">, Koch (2010): Der erweiterte Lesebegriff im Unterricht für Schülerinnen und Schüler mit geistiger Behinderung – Bestandsaufnahme und Neuorientierung. In: </w:t>
            </w:r>
            <w:proofErr w:type="spellStart"/>
            <w:r w:rsidRPr="00B74F89">
              <w:rPr>
                <w:rFonts w:ascii="Arial" w:hAnsi="Arial"/>
                <w:iCs/>
                <w:sz w:val="18"/>
                <w:szCs w:val="18"/>
              </w:rPr>
              <w:t>ZfH</w:t>
            </w:r>
            <w:proofErr w:type="spellEnd"/>
            <w:r w:rsidRPr="00B74F89">
              <w:rPr>
                <w:rFonts w:ascii="Arial" w:hAnsi="Arial"/>
                <w:iCs/>
                <w:sz w:val="18"/>
                <w:szCs w:val="18"/>
              </w:rPr>
              <w:t xml:space="preserve"> 7/2010, 261ff</w:t>
            </w:r>
          </w:p>
          <w:p w14:paraId="0CC458E0" w14:textId="77777777" w:rsidR="0006613D" w:rsidRPr="00B74F89" w:rsidRDefault="0006613D" w:rsidP="0006613D">
            <w:pPr>
              <w:rPr>
                <w:rFonts w:ascii="Arial" w:hAnsi="Arial"/>
                <w:iCs/>
                <w:sz w:val="18"/>
                <w:szCs w:val="18"/>
              </w:rPr>
            </w:pPr>
          </w:p>
          <w:p w14:paraId="63923E59" w14:textId="77777777" w:rsidR="0006613D" w:rsidRPr="00B74F89" w:rsidRDefault="0006613D" w:rsidP="0006613D">
            <w:pPr>
              <w:rPr>
                <w:rFonts w:ascii="Arial" w:hAnsi="Arial"/>
                <w:sz w:val="18"/>
                <w:szCs w:val="18"/>
              </w:rPr>
            </w:pPr>
            <w:r w:rsidRPr="00B74F89">
              <w:rPr>
                <w:rFonts w:ascii="Arial" w:hAnsi="Arial"/>
                <w:iCs/>
                <w:sz w:val="18"/>
                <w:szCs w:val="18"/>
              </w:rPr>
              <w:t>Mayer (2013)</w:t>
            </w:r>
            <w:r w:rsidRPr="00B74F89">
              <w:rPr>
                <w:rFonts w:ascii="Arial" w:hAnsi="Arial"/>
                <w:sz w:val="18"/>
                <w:szCs w:val="18"/>
              </w:rPr>
              <w:t>: Gezielte Förderung bei Lese- und Rechtschreibstörungen. Reinhardt-Verlag</w:t>
            </w:r>
          </w:p>
          <w:p w14:paraId="7C6EC647" w14:textId="77777777" w:rsidR="0006613D" w:rsidRPr="00B74F89" w:rsidRDefault="0006613D" w:rsidP="0006613D">
            <w:pPr>
              <w:rPr>
                <w:rFonts w:ascii="Arial" w:hAnsi="Arial"/>
                <w:sz w:val="18"/>
                <w:szCs w:val="18"/>
              </w:rPr>
            </w:pPr>
          </w:p>
          <w:p w14:paraId="40B98BDA" w14:textId="77777777" w:rsidR="0006613D" w:rsidRPr="00B74F89" w:rsidRDefault="0006613D" w:rsidP="0006613D">
            <w:pPr>
              <w:rPr>
                <w:rFonts w:ascii="Arial" w:hAnsi="Arial"/>
                <w:sz w:val="18"/>
                <w:szCs w:val="18"/>
              </w:rPr>
            </w:pPr>
            <w:r w:rsidRPr="00B74F89">
              <w:rPr>
                <w:rFonts w:ascii="Arial" w:hAnsi="Arial"/>
                <w:iCs/>
                <w:sz w:val="18"/>
                <w:szCs w:val="18"/>
              </w:rPr>
              <w:t xml:space="preserve">Reber (2009): </w:t>
            </w:r>
            <w:r w:rsidRPr="00B74F89">
              <w:rPr>
                <w:rFonts w:ascii="Arial" w:hAnsi="Arial"/>
                <w:sz w:val="18"/>
                <w:szCs w:val="18"/>
              </w:rPr>
              <w:t>Prävention von Lese- und Rechtschreibstörungen im Unterricht: Systematischer Schriftspracherwerb von Anfang an. Reinhardt-Verlag</w:t>
            </w:r>
          </w:p>
          <w:p w14:paraId="2936FFFD" w14:textId="77777777" w:rsidR="0006613D" w:rsidRPr="00B74F89" w:rsidRDefault="0006613D" w:rsidP="0006613D">
            <w:pPr>
              <w:rPr>
                <w:rFonts w:ascii="Arial" w:hAnsi="Arial"/>
                <w:sz w:val="18"/>
                <w:szCs w:val="18"/>
              </w:rPr>
            </w:pPr>
          </w:p>
          <w:p w14:paraId="3E0765ED" w14:textId="77777777" w:rsidR="0006613D" w:rsidRPr="00B74F89" w:rsidRDefault="0006613D" w:rsidP="0006613D">
            <w:pPr>
              <w:rPr>
                <w:rFonts w:ascii="Arial" w:hAnsi="Arial"/>
                <w:sz w:val="18"/>
                <w:szCs w:val="18"/>
              </w:rPr>
            </w:pPr>
            <w:r w:rsidRPr="00B74F89">
              <w:rPr>
                <w:rFonts w:ascii="Arial" w:hAnsi="Arial"/>
                <w:iCs/>
                <w:sz w:val="18"/>
                <w:szCs w:val="18"/>
              </w:rPr>
              <w:t xml:space="preserve">Reber (2013): </w:t>
            </w:r>
            <w:r w:rsidRPr="00B74F89">
              <w:rPr>
                <w:rFonts w:ascii="Arial" w:hAnsi="Arial"/>
                <w:sz w:val="18"/>
                <w:szCs w:val="18"/>
              </w:rPr>
              <w:t xml:space="preserve">Prävention von Lese- und Rechtschreibstörungen im Unterricht. Bausteine für einen systematischen Schriftspracherwerb in Klasse 1. Vortrag Meran/Bozen. </w:t>
            </w:r>
            <w:hyperlink r:id="rId9" w:history="1">
              <w:r w:rsidRPr="00B74F89">
                <w:rPr>
                  <w:rStyle w:val="Hyperlink"/>
                  <w:rFonts w:ascii="Arial" w:hAnsi="Arial"/>
                  <w:color w:val="auto"/>
                  <w:sz w:val="18"/>
                  <w:szCs w:val="18"/>
                </w:rPr>
                <w:t>www.karin-reber.de</w:t>
              </w:r>
            </w:hyperlink>
          </w:p>
          <w:p w14:paraId="3CDE06D8" w14:textId="77777777" w:rsidR="0006613D" w:rsidRPr="00B74F89" w:rsidRDefault="0006613D" w:rsidP="0006613D">
            <w:pPr>
              <w:rPr>
                <w:rFonts w:ascii="Arial" w:hAnsi="Arial"/>
                <w:sz w:val="18"/>
                <w:szCs w:val="18"/>
              </w:rPr>
            </w:pPr>
          </w:p>
          <w:p w14:paraId="2CB96CD4" w14:textId="77777777" w:rsidR="0006613D" w:rsidRPr="00B74F89" w:rsidRDefault="0006613D" w:rsidP="0006613D">
            <w:pPr>
              <w:rPr>
                <w:rFonts w:ascii="Arial" w:hAnsi="Arial"/>
                <w:sz w:val="18"/>
                <w:szCs w:val="18"/>
              </w:rPr>
            </w:pPr>
            <w:r w:rsidRPr="00B74F89">
              <w:rPr>
                <w:rFonts w:ascii="Arial" w:hAnsi="Arial"/>
                <w:iCs/>
                <w:sz w:val="18"/>
                <w:szCs w:val="18"/>
              </w:rPr>
              <w:t xml:space="preserve">Reber, </w:t>
            </w:r>
            <w:proofErr w:type="spellStart"/>
            <w:r w:rsidRPr="00B74F89">
              <w:rPr>
                <w:rFonts w:ascii="Arial" w:hAnsi="Arial"/>
                <w:iCs/>
                <w:sz w:val="18"/>
                <w:szCs w:val="18"/>
              </w:rPr>
              <w:t>Schönauer</w:t>
            </w:r>
            <w:proofErr w:type="spellEnd"/>
            <w:r w:rsidRPr="00B74F89">
              <w:rPr>
                <w:rFonts w:ascii="Arial" w:hAnsi="Arial"/>
                <w:iCs/>
                <w:sz w:val="18"/>
                <w:szCs w:val="18"/>
              </w:rPr>
              <w:t xml:space="preserve">-Schneider </w:t>
            </w:r>
            <w:r w:rsidRPr="00B74F89">
              <w:rPr>
                <w:rFonts w:ascii="Arial" w:hAnsi="Arial"/>
                <w:sz w:val="18"/>
                <w:szCs w:val="18"/>
              </w:rPr>
              <w:t>(2014):</w:t>
            </w:r>
            <w:r w:rsidRPr="00E520B3">
              <w:rPr>
                <w:rFonts w:ascii="Arial" w:hAnsi="Arial"/>
                <w:sz w:val="18"/>
                <w:szCs w:val="18"/>
              </w:rPr>
              <w:t xml:space="preserve"> </w:t>
            </w:r>
            <w:r w:rsidRPr="00B74F89">
              <w:rPr>
                <w:rFonts w:ascii="Arial" w:hAnsi="Arial"/>
                <w:sz w:val="18"/>
                <w:szCs w:val="18"/>
              </w:rPr>
              <w:t>Bausteine sprachheilpädagogischen Unterrichts. Reinhardt-Verlag.</w:t>
            </w:r>
          </w:p>
          <w:p w14:paraId="6090CB1E" w14:textId="77777777" w:rsidR="0006613D" w:rsidRPr="00B74F89" w:rsidRDefault="0006613D" w:rsidP="0006613D">
            <w:pPr>
              <w:rPr>
                <w:rFonts w:ascii="Arial" w:hAnsi="Arial"/>
                <w:sz w:val="18"/>
                <w:szCs w:val="18"/>
              </w:rPr>
            </w:pPr>
          </w:p>
          <w:p w14:paraId="2DCD3064" w14:textId="77777777" w:rsidR="0006613D" w:rsidRPr="00B74F89" w:rsidRDefault="0006613D" w:rsidP="0006613D">
            <w:pPr>
              <w:rPr>
                <w:rFonts w:ascii="Arial" w:hAnsi="Arial"/>
                <w:sz w:val="18"/>
                <w:szCs w:val="18"/>
              </w:rPr>
            </w:pPr>
            <w:proofErr w:type="spellStart"/>
            <w:r w:rsidRPr="00B74F89">
              <w:rPr>
                <w:rFonts w:ascii="Arial" w:hAnsi="Arial"/>
                <w:sz w:val="18"/>
                <w:szCs w:val="18"/>
              </w:rPr>
              <w:t>Steinbrink</w:t>
            </w:r>
            <w:proofErr w:type="spellEnd"/>
            <w:r w:rsidRPr="00B74F89">
              <w:rPr>
                <w:rFonts w:ascii="Arial" w:hAnsi="Arial"/>
                <w:sz w:val="18"/>
                <w:szCs w:val="18"/>
              </w:rPr>
              <w:t xml:space="preserve">, Lachmann (2014): Lese-Rechtschreib-Störung. Grundlagen – Diagnostik – Interventionen. </w:t>
            </w:r>
          </w:p>
          <w:p w14:paraId="33C634C9" w14:textId="77777777" w:rsidR="0006613D" w:rsidRPr="00B74F89" w:rsidRDefault="0006613D" w:rsidP="0006613D">
            <w:pPr>
              <w:rPr>
                <w:rFonts w:ascii="Arial" w:hAnsi="Arial"/>
                <w:sz w:val="18"/>
                <w:szCs w:val="18"/>
              </w:rPr>
            </w:pPr>
          </w:p>
          <w:p w14:paraId="55E3CF4C" w14:textId="77777777" w:rsidR="0006613D" w:rsidRPr="00B74F89" w:rsidRDefault="0006613D" w:rsidP="0006613D">
            <w:pPr>
              <w:rPr>
                <w:rFonts w:ascii="Arial" w:hAnsi="Arial"/>
                <w:iCs/>
                <w:sz w:val="18"/>
                <w:szCs w:val="18"/>
              </w:rPr>
            </w:pPr>
            <w:r w:rsidRPr="00B74F89">
              <w:rPr>
                <w:rFonts w:ascii="Arial" w:hAnsi="Arial"/>
                <w:iCs/>
                <w:sz w:val="18"/>
                <w:szCs w:val="18"/>
              </w:rPr>
              <w:t>Zeitschrift Praxis Sprache 1/2011: Themenheft Leseverstehen &amp; Lesemotivation.</w:t>
            </w:r>
          </w:p>
          <w:p w14:paraId="1F946D01" w14:textId="77777777" w:rsidR="0006613D" w:rsidRPr="00B74F89" w:rsidRDefault="0006613D" w:rsidP="0006613D">
            <w:pPr>
              <w:rPr>
                <w:rFonts w:ascii="Arial" w:hAnsi="Arial"/>
                <w:sz w:val="18"/>
                <w:szCs w:val="18"/>
              </w:rPr>
            </w:pPr>
          </w:p>
          <w:p w14:paraId="1C268367" w14:textId="77777777" w:rsidR="0006613D" w:rsidRPr="00B74F89" w:rsidRDefault="0006613D" w:rsidP="0006613D">
            <w:pPr>
              <w:rPr>
                <w:rFonts w:ascii="Arial" w:hAnsi="Arial"/>
                <w:sz w:val="18"/>
                <w:szCs w:val="18"/>
              </w:rPr>
            </w:pPr>
            <w:r w:rsidRPr="00B74F89">
              <w:rPr>
                <w:rFonts w:ascii="Arial" w:hAnsi="Arial"/>
                <w:iCs/>
                <w:sz w:val="18"/>
                <w:szCs w:val="18"/>
              </w:rPr>
              <w:t>Zeitschrift für Sprachförderung &amp; Sprachtherapie 4/2014:</w:t>
            </w:r>
            <w:r w:rsidRPr="00B74F89">
              <w:rPr>
                <w:rFonts w:ascii="Arial" w:hAnsi="Arial"/>
                <w:i/>
                <w:iCs/>
                <w:sz w:val="18"/>
                <w:szCs w:val="18"/>
              </w:rPr>
              <w:t xml:space="preserve"> </w:t>
            </w:r>
            <w:r w:rsidRPr="00B74F89">
              <w:rPr>
                <w:rFonts w:ascii="Arial" w:hAnsi="Arial"/>
                <w:sz w:val="18"/>
                <w:szCs w:val="18"/>
              </w:rPr>
              <w:t>Themenheft Schriftspracherwerbsstörungen.</w:t>
            </w:r>
          </w:p>
          <w:p w14:paraId="0C8BB733" w14:textId="77777777" w:rsidR="0006613D" w:rsidRPr="00225B2D" w:rsidRDefault="0006613D" w:rsidP="0006613D">
            <w:pPr>
              <w:rPr>
                <w:rFonts w:ascii="Arial" w:hAnsi="Arial"/>
                <w:sz w:val="18"/>
                <w:szCs w:val="18"/>
              </w:rPr>
            </w:pPr>
          </w:p>
          <w:p w14:paraId="66FFDC84" w14:textId="77777777" w:rsidR="0006613D" w:rsidRPr="00017621" w:rsidRDefault="0006613D" w:rsidP="0006613D">
            <w:pPr>
              <w:autoSpaceDE w:val="0"/>
              <w:autoSpaceDN w:val="0"/>
              <w:adjustRightInd w:val="0"/>
              <w:rPr>
                <w:rFonts w:ascii="Arial" w:hAnsi="Arial" w:cs="TimesNewRomanPSMT"/>
                <w:sz w:val="18"/>
                <w:szCs w:val="18"/>
              </w:rPr>
            </w:pPr>
            <w:proofErr w:type="spellStart"/>
            <w:r w:rsidRPr="00017621">
              <w:rPr>
                <w:rFonts w:ascii="Arial" w:hAnsi="Arial" w:cs="TimesNewRomanPSMT"/>
                <w:sz w:val="18"/>
                <w:szCs w:val="18"/>
              </w:rPr>
              <w:t>Valtin</w:t>
            </w:r>
            <w:proofErr w:type="spellEnd"/>
            <w:r w:rsidRPr="00017621">
              <w:rPr>
                <w:rFonts w:ascii="Arial" w:hAnsi="Arial" w:cs="TimesNewRomanPSMT"/>
                <w:sz w:val="18"/>
                <w:szCs w:val="18"/>
              </w:rPr>
              <w:t xml:space="preserve">, R. (2000): Ein Entwicklungsmodell des </w:t>
            </w:r>
            <w:proofErr w:type="spellStart"/>
            <w:r w:rsidRPr="00017621">
              <w:rPr>
                <w:rFonts w:ascii="Arial" w:hAnsi="Arial" w:cs="TimesNewRomanPSMT"/>
                <w:sz w:val="18"/>
                <w:szCs w:val="18"/>
              </w:rPr>
              <w:t>Rechtschreibenlernens</w:t>
            </w:r>
            <w:proofErr w:type="spellEnd"/>
            <w:r w:rsidRPr="00017621">
              <w:rPr>
                <w:rFonts w:ascii="Arial" w:hAnsi="Arial" w:cs="TimesNewRomanPSMT"/>
                <w:sz w:val="18"/>
                <w:szCs w:val="18"/>
              </w:rPr>
              <w:t xml:space="preserve">. In: </w:t>
            </w:r>
            <w:proofErr w:type="spellStart"/>
            <w:r w:rsidRPr="00017621">
              <w:rPr>
                <w:rFonts w:ascii="Arial" w:hAnsi="Arial" w:cs="TimesNewRomanPSMT"/>
                <w:sz w:val="18"/>
                <w:szCs w:val="18"/>
              </w:rPr>
              <w:t>Valtin</w:t>
            </w:r>
            <w:proofErr w:type="spellEnd"/>
            <w:r w:rsidRPr="00017621">
              <w:rPr>
                <w:rFonts w:ascii="Arial" w:hAnsi="Arial" w:cs="TimesNewRomanPSMT"/>
                <w:sz w:val="18"/>
                <w:szCs w:val="18"/>
              </w:rPr>
              <w:t>, Renate</w:t>
            </w:r>
            <w:r>
              <w:rPr>
                <w:rFonts w:ascii="Arial" w:hAnsi="Arial" w:cs="TimesNewRomanPSMT"/>
                <w:sz w:val="18"/>
                <w:szCs w:val="18"/>
              </w:rPr>
              <w:t xml:space="preserve"> </w:t>
            </w:r>
            <w:r w:rsidRPr="00017621">
              <w:rPr>
                <w:rFonts w:ascii="Arial" w:hAnsi="Arial" w:cs="TimesNewRomanPSMT"/>
                <w:sz w:val="18"/>
                <w:szCs w:val="18"/>
              </w:rPr>
              <w:t>(Hrsg.): Rechtschreiben lernen in den Klassen 1 -6. Grundlagen und didaktische Hilfen.</w:t>
            </w:r>
            <w:r>
              <w:rPr>
                <w:rFonts w:ascii="Arial" w:hAnsi="Arial" w:cs="TimesNewRomanPSMT"/>
                <w:sz w:val="18"/>
                <w:szCs w:val="18"/>
              </w:rPr>
              <w:t xml:space="preserve"> </w:t>
            </w:r>
            <w:r w:rsidRPr="00017621">
              <w:rPr>
                <w:rFonts w:ascii="Arial" w:hAnsi="Arial" w:cs="TimesNewRomanPSMT"/>
                <w:sz w:val="18"/>
                <w:szCs w:val="18"/>
              </w:rPr>
              <w:t>Frankfurt am Main: Grundschulverband, 17-23</w:t>
            </w:r>
          </w:p>
          <w:p w14:paraId="00BBAE9D" w14:textId="77777777" w:rsidR="0006613D" w:rsidRDefault="0006613D" w:rsidP="0006613D">
            <w:pPr>
              <w:rPr>
                <w:rFonts w:ascii="Arial" w:hAnsi="Arial"/>
                <w:sz w:val="18"/>
                <w:szCs w:val="18"/>
              </w:rPr>
            </w:pPr>
          </w:p>
          <w:p w14:paraId="3B267DC6" w14:textId="77777777" w:rsidR="0006613D" w:rsidRDefault="0006613D" w:rsidP="0006613D">
            <w:pPr>
              <w:rPr>
                <w:rFonts w:ascii="Arial" w:hAnsi="Arial"/>
                <w:sz w:val="18"/>
                <w:szCs w:val="18"/>
              </w:rPr>
            </w:pPr>
            <w:r>
              <w:rPr>
                <w:rFonts w:ascii="Arial" w:hAnsi="Arial"/>
                <w:sz w:val="18"/>
                <w:szCs w:val="18"/>
              </w:rPr>
              <w:t>Webbasierte sonderpädagogische Diagnostik</w:t>
            </w:r>
          </w:p>
          <w:p w14:paraId="4EB3EC5F" w14:textId="77777777" w:rsidR="0006613D" w:rsidRPr="00225B2D" w:rsidRDefault="0006613D" w:rsidP="0006613D">
            <w:pPr>
              <w:rPr>
                <w:rFonts w:ascii="Arial" w:hAnsi="Arial"/>
                <w:sz w:val="18"/>
                <w:szCs w:val="18"/>
              </w:rPr>
            </w:pPr>
          </w:p>
          <w:p w14:paraId="677FDCD7" w14:textId="77777777" w:rsidR="0006613D" w:rsidRDefault="0006613D" w:rsidP="0006613D">
            <w:pPr>
              <w:rPr>
                <w:rFonts w:ascii="Arial" w:hAnsi="Arial"/>
                <w:sz w:val="18"/>
                <w:szCs w:val="18"/>
              </w:rPr>
            </w:pPr>
            <w:r w:rsidRPr="00225B2D">
              <w:rPr>
                <w:rFonts w:ascii="Arial" w:hAnsi="Arial"/>
                <w:sz w:val="18"/>
                <w:szCs w:val="18"/>
              </w:rPr>
              <w:t>Lehrwerke</w:t>
            </w:r>
            <w:r>
              <w:rPr>
                <w:rFonts w:ascii="Arial" w:hAnsi="Arial"/>
                <w:sz w:val="18"/>
                <w:szCs w:val="18"/>
              </w:rPr>
              <w:t xml:space="preserve"> Deutsch</w:t>
            </w:r>
          </w:p>
          <w:p w14:paraId="2F480643" w14:textId="77777777" w:rsidR="0006613D" w:rsidRPr="00225B2D" w:rsidRDefault="0006613D" w:rsidP="0006613D">
            <w:pPr>
              <w:rPr>
                <w:rFonts w:ascii="Arial" w:hAnsi="Arial"/>
                <w:sz w:val="18"/>
                <w:szCs w:val="18"/>
              </w:rPr>
            </w:pPr>
          </w:p>
          <w:p w14:paraId="7925103A" w14:textId="77777777" w:rsidR="0006613D" w:rsidRPr="00225B2D" w:rsidRDefault="0006613D" w:rsidP="0006613D">
            <w:pPr>
              <w:rPr>
                <w:rFonts w:ascii="Arial" w:hAnsi="Arial"/>
                <w:sz w:val="18"/>
                <w:szCs w:val="18"/>
              </w:rPr>
            </w:pPr>
            <w:r w:rsidRPr="00225B2D">
              <w:rPr>
                <w:rFonts w:ascii="Arial" w:hAnsi="Arial"/>
                <w:sz w:val="18"/>
                <w:szCs w:val="18"/>
              </w:rPr>
              <w:t>Diagnostische Methoden</w:t>
            </w:r>
          </w:p>
        </w:tc>
        <w:tc>
          <w:tcPr>
            <w:tcW w:w="1417" w:type="dxa"/>
            <w:vMerge w:val="restart"/>
            <w:shd w:val="clear" w:color="auto" w:fill="FFFFFF" w:themeFill="background1"/>
          </w:tcPr>
          <w:p w14:paraId="1DEC83BF" w14:textId="77777777" w:rsidR="0006613D" w:rsidRPr="00225B2D" w:rsidRDefault="0006613D" w:rsidP="0006613D">
            <w:pPr>
              <w:rPr>
                <w:rFonts w:ascii="Arial" w:hAnsi="Arial"/>
                <w:sz w:val="18"/>
                <w:szCs w:val="18"/>
              </w:rPr>
            </w:pPr>
            <w:r w:rsidRPr="00924173">
              <w:rPr>
                <w:rFonts w:ascii="Arial" w:hAnsi="Arial"/>
                <w:sz w:val="18"/>
                <w:szCs w:val="18"/>
              </w:rPr>
              <w:t>Links zu Päd. Modulen Bereich Sprache/ Deutsch</w:t>
            </w:r>
          </w:p>
        </w:tc>
        <w:tc>
          <w:tcPr>
            <w:tcW w:w="2126" w:type="dxa"/>
            <w:vMerge w:val="restart"/>
            <w:shd w:val="clear" w:color="auto" w:fill="FFFFFF" w:themeFill="background1"/>
          </w:tcPr>
          <w:p w14:paraId="158707D6" w14:textId="77777777" w:rsidR="0006613D" w:rsidRPr="00225B2D" w:rsidRDefault="0006613D" w:rsidP="0006613D">
            <w:pPr>
              <w:rPr>
                <w:rFonts w:ascii="Arial" w:hAnsi="Arial"/>
                <w:sz w:val="18"/>
                <w:szCs w:val="18"/>
              </w:rPr>
            </w:pPr>
            <w:r>
              <w:rPr>
                <w:rFonts w:ascii="Arial" w:hAnsi="Arial"/>
                <w:sz w:val="18"/>
                <w:szCs w:val="28"/>
              </w:rPr>
              <w:t>Fachrichtungsübergreifende VA</w:t>
            </w:r>
            <w:r w:rsidRPr="00225B2D">
              <w:rPr>
                <w:rFonts w:ascii="Arial" w:hAnsi="Arial"/>
                <w:sz w:val="18"/>
                <w:szCs w:val="28"/>
              </w:rPr>
              <w:t xml:space="preserve"> in der Input-Situation in Bezug auf Schwarzschrift</w:t>
            </w:r>
            <w:r>
              <w:rPr>
                <w:rFonts w:ascii="Arial" w:hAnsi="Arial"/>
                <w:sz w:val="18"/>
                <w:szCs w:val="28"/>
              </w:rPr>
              <w:t>, danach u.U. Workshops</w:t>
            </w:r>
          </w:p>
        </w:tc>
      </w:tr>
      <w:tr w:rsidR="0006613D" w:rsidRPr="00225B2D" w14:paraId="44A4162E" w14:textId="77777777" w:rsidTr="0006613D">
        <w:tblPrEx>
          <w:tblLook w:val="04A0" w:firstRow="1" w:lastRow="0" w:firstColumn="1" w:lastColumn="0" w:noHBand="0" w:noVBand="1"/>
        </w:tblPrEx>
        <w:tc>
          <w:tcPr>
            <w:tcW w:w="1276" w:type="dxa"/>
            <w:vMerge/>
            <w:shd w:val="clear" w:color="auto" w:fill="FFC000"/>
          </w:tcPr>
          <w:p w14:paraId="7252C8A8" w14:textId="77777777" w:rsidR="0006613D" w:rsidRPr="00225B2D" w:rsidRDefault="0006613D" w:rsidP="0006613D">
            <w:pPr>
              <w:jc w:val="center"/>
              <w:rPr>
                <w:rFonts w:ascii="Arial" w:hAnsi="Arial"/>
                <w:b/>
                <w:sz w:val="18"/>
                <w:szCs w:val="18"/>
              </w:rPr>
            </w:pPr>
          </w:p>
        </w:tc>
        <w:tc>
          <w:tcPr>
            <w:tcW w:w="4111" w:type="dxa"/>
            <w:vMerge/>
            <w:shd w:val="clear" w:color="auto" w:fill="FFFFFF" w:themeFill="background1"/>
          </w:tcPr>
          <w:p w14:paraId="6CE8C618" w14:textId="77777777" w:rsidR="0006613D" w:rsidRPr="00153DF6" w:rsidRDefault="0006613D" w:rsidP="0006613D">
            <w:pPr>
              <w:rPr>
                <w:rFonts w:ascii="Arial" w:hAnsi="Arial"/>
                <w:sz w:val="18"/>
                <w:szCs w:val="18"/>
              </w:rPr>
            </w:pPr>
          </w:p>
        </w:tc>
        <w:tc>
          <w:tcPr>
            <w:tcW w:w="1276" w:type="dxa"/>
            <w:tcBorders>
              <w:top w:val="nil"/>
            </w:tcBorders>
            <w:shd w:val="clear" w:color="auto" w:fill="FFFFFF" w:themeFill="background1"/>
          </w:tcPr>
          <w:p w14:paraId="39048AAB" w14:textId="77777777" w:rsidR="0006613D" w:rsidRPr="00225B2D" w:rsidRDefault="0006613D" w:rsidP="0006613D">
            <w:pPr>
              <w:rPr>
                <w:rFonts w:ascii="Arial" w:hAnsi="Arial"/>
                <w:sz w:val="18"/>
                <w:szCs w:val="18"/>
              </w:rPr>
            </w:pPr>
          </w:p>
        </w:tc>
        <w:tc>
          <w:tcPr>
            <w:tcW w:w="1559" w:type="dxa"/>
            <w:vMerge/>
            <w:shd w:val="clear" w:color="auto" w:fill="FF9900"/>
          </w:tcPr>
          <w:p w14:paraId="7E489703" w14:textId="77777777" w:rsidR="0006613D" w:rsidRPr="00225B2D" w:rsidRDefault="0006613D" w:rsidP="0006613D">
            <w:pPr>
              <w:rPr>
                <w:rFonts w:ascii="Arial" w:hAnsi="Arial"/>
                <w:sz w:val="18"/>
                <w:szCs w:val="18"/>
              </w:rPr>
            </w:pPr>
          </w:p>
        </w:tc>
        <w:tc>
          <w:tcPr>
            <w:tcW w:w="3544" w:type="dxa"/>
            <w:vMerge/>
            <w:shd w:val="clear" w:color="auto" w:fill="FF9900"/>
          </w:tcPr>
          <w:p w14:paraId="41D64693" w14:textId="77777777" w:rsidR="0006613D" w:rsidRPr="00225B2D" w:rsidRDefault="0006613D" w:rsidP="0006613D">
            <w:pPr>
              <w:rPr>
                <w:rFonts w:ascii="Arial" w:hAnsi="Arial"/>
                <w:sz w:val="18"/>
                <w:szCs w:val="18"/>
              </w:rPr>
            </w:pPr>
          </w:p>
        </w:tc>
        <w:tc>
          <w:tcPr>
            <w:tcW w:w="1417" w:type="dxa"/>
            <w:vMerge/>
            <w:shd w:val="clear" w:color="auto" w:fill="FF9900"/>
          </w:tcPr>
          <w:p w14:paraId="545E523D" w14:textId="77777777" w:rsidR="0006613D" w:rsidRPr="00225B2D" w:rsidRDefault="0006613D" w:rsidP="0006613D">
            <w:pPr>
              <w:rPr>
                <w:rFonts w:ascii="Arial" w:hAnsi="Arial"/>
                <w:sz w:val="18"/>
                <w:szCs w:val="18"/>
              </w:rPr>
            </w:pPr>
          </w:p>
        </w:tc>
        <w:tc>
          <w:tcPr>
            <w:tcW w:w="2126" w:type="dxa"/>
            <w:vMerge/>
            <w:shd w:val="clear" w:color="auto" w:fill="FF9900"/>
          </w:tcPr>
          <w:p w14:paraId="4185CA06" w14:textId="77777777" w:rsidR="0006613D" w:rsidRPr="00225B2D" w:rsidRDefault="0006613D" w:rsidP="0006613D">
            <w:pPr>
              <w:rPr>
                <w:rFonts w:ascii="Arial" w:hAnsi="Arial"/>
                <w:sz w:val="18"/>
                <w:szCs w:val="18"/>
              </w:rPr>
            </w:pPr>
          </w:p>
        </w:tc>
      </w:tr>
      <w:tr w:rsidR="0006613D" w:rsidRPr="00AC2C27" w14:paraId="4CCA26BF" w14:textId="77777777" w:rsidTr="0006613D">
        <w:tblPrEx>
          <w:tblLook w:val="04A0" w:firstRow="1" w:lastRow="0" w:firstColumn="1" w:lastColumn="0" w:noHBand="0" w:noVBand="1"/>
        </w:tblPrEx>
        <w:tc>
          <w:tcPr>
            <w:tcW w:w="1276" w:type="dxa"/>
            <w:shd w:val="clear" w:color="auto" w:fill="FFC000"/>
          </w:tcPr>
          <w:p w14:paraId="65F3BFEB" w14:textId="77777777" w:rsidR="0006613D" w:rsidRPr="00225B2D" w:rsidRDefault="0006613D" w:rsidP="0006613D">
            <w:pPr>
              <w:jc w:val="center"/>
              <w:rPr>
                <w:rFonts w:ascii="Arial" w:hAnsi="Arial"/>
                <w:b/>
                <w:sz w:val="18"/>
                <w:szCs w:val="18"/>
              </w:rPr>
            </w:pPr>
            <w:r>
              <w:rPr>
                <w:rFonts w:ascii="Arial" w:hAnsi="Arial"/>
                <w:b/>
                <w:sz w:val="18"/>
                <w:szCs w:val="18"/>
              </w:rPr>
              <w:t>Mathematik</w:t>
            </w:r>
          </w:p>
        </w:tc>
        <w:tc>
          <w:tcPr>
            <w:tcW w:w="4111" w:type="dxa"/>
            <w:shd w:val="clear" w:color="auto" w:fill="FFFFFF" w:themeFill="background1"/>
          </w:tcPr>
          <w:p w14:paraId="53169913" w14:textId="77777777" w:rsidR="0006613D" w:rsidRPr="00153DF6" w:rsidRDefault="0006613D" w:rsidP="0006613D">
            <w:pPr>
              <w:rPr>
                <w:rFonts w:ascii="Arial" w:hAnsi="Arial"/>
                <w:sz w:val="18"/>
                <w:szCs w:val="18"/>
              </w:rPr>
            </w:pPr>
            <w:r w:rsidRPr="00153DF6">
              <w:rPr>
                <w:rFonts w:ascii="Arial" w:hAnsi="Arial"/>
                <w:sz w:val="18"/>
                <w:szCs w:val="18"/>
              </w:rPr>
              <w:t>Die LA...</w:t>
            </w:r>
          </w:p>
          <w:p w14:paraId="24FB4DAA" w14:textId="77777777" w:rsidR="0006613D" w:rsidRPr="00153DF6" w:rsidRDefault="0006613D" w:rsidP="0006613D">
            <w:pPr>
              <w:rPr>
                <w:rFonts w:ascii="Arial" w:hAnsi="Arial"/>
                <w:sz w:val="18"/>
                <w:szCs w:val="18"/>
              </w:rPr>
            </w:pPr>
            <w:r>
              <w:rPr>
                <w:rFonts w:ascii="Arial" w:hAnsi="Arial"/>
                <w:sz w:val="18"/>
                <w:szCs w:val="18"/>
              </w:rPr>
              <w:t>... können zentrale</w:t>
            </w:r>
            <w:r w:rsidRPr="00153DF6">
              <w:rPr>
                <w:rFonts w:ascii="Arial" w:hAnsi="Arial"/>
                <w:sz w:val="18"/>
                <w:szCs w:val="18"/>
              </w:rPr>
              <w:t xml:space="preserve"> Schritte  der kindlichen Entwicklung mit dem Aufbau mathematischer Kompetenzen in Beziehung setzen.</w:t>
            </w:r>
          </w:p>
          <w:p w14:paraId="57DF2B7A" w14:textId="77777777" w:rsidR="0006613D" w:rsidRPr="005F4271" w:rsidRDefault="0006613D" w:rsidP="0006613D">
            <w:pPr>
              <w:rPr>
                <w:rFonts w:ascii="Arial" w:hAnsi="Arial"/>
                <w:iCs/>
                <w:sz w:val="18"/>
                <w:szCs w:val="18"/>
              </w:rPr>
            </w:pPr>
            <w:r w:rsidRPr="00153DF6">
              <w:rPr>
                <w:rFonts w:ascii="Arial" w:hAnsi="Arial"/>
                <w:iCs/>
                <w:sz w:val="18"/>
                <w:szCs w:val="18"/>
              </w:rPr>
              <w:t>... können zentrale Schritte der Entwicklung mathematischer Kompetenzen im Grundschulalter und in der Sekundarstufe erkennen und in Bezug zur eigenen Praxis setzen und reflektieren.</w:t>
            </w:r>
          </w:p>
          <w:p w14:paraId="2793D46B" w14:textId="77777777" w:rsidR="0006613D" w:rsidRPr="00153DF6" w:rsidRDefault="0006613D" w:rsidP="0006613D">
            <w:pPr>
              <w:rPr>
                <w:rFonts w:ascii="Arial" w:hAnsi="Arial"/>
                <w:iCs/>
                <w:sz w:val="18"/>
                <w:szCs w:val="18"/>
              </w:rPr>
            </w:pPr>
            <w:r w:rsidRPr="00153DF6">
              <w:rPr>
                <w:rFonts w:ascii="Arial" w:hAnsi="Arial"/>
                <w:iCs/>
                <w:sz w:val="18"/>
                <w:szCs w:val="18"/>
              </w:rPr>
              <w:t>... kennen  diagnostische Methoden zur Feststellung mathematischer Kompetenzen und ihrer Einflussfaktoren.</w:t>
            </w:r>
          </w:p>
          <w:p w14:paraId="6D48D254" w14:textId="77777777" w:rsidR="0006613D" w:rsidRPr="00153DF6" w:rsidRDefault="0006613D" w:rsidP="0006613D">
            <w:pPr>
              <w:rPr>
                <w:rFonts w:ascii="Arial" w:hAnsi="Arial"/>
                <w:sz w:val="18"/>
                <w:szCs w:val="18"/>
              </w:rPr>
            </w:pPr>
            <w:r w:rsidRPr="00153DF6">
              <w:rPr>
                <w:rFonts w:ascii="Arial" w:hAnsi="Arial"/>
                <w:iCs/>
                <w:sz w:val="18"/>
                <w:szCs w:val="18"/>
              </w:rPr>
              <w:t>... können Lehrwerke in Mathematik mit Hilfe von Qualitätskriterien im Hinblick auf die Lernvoraussetzungen ihrer Schüler reflektieren.</w:t>
            </w:r>
          </w:p>
          <w:p w14:paraId="1DB9C8F8" w14:textId="77777777" w:rsidR="0006613D" w:rsidRPr="00153DF6" w:rsidRDefault="0006613D" w:rsidP="0006613D">
            <w:pPr>
              <w:rPr>
                <w:rFonts w:ascii="Arial" w:hAnsi="Arial"/>
                <w:sz w:val="18"/>
                <w:szCs w:val="18"/>
              </w:rPr>
            </w:pPr>
            <w:r w:rsidRPr="00153DF6">
              <w:rPr>
                <w:rFonts w:ascii="Arial" w:hAnsi="Arial"/>
                <w:sz w:val="18"/>
                <w:szCs w:val="18"/>
              </w:rPr>
              <w:t>...wissen um die Bedeutung und den Zusammenhang pränumerischer Kompetenzen</w:t>
            </w:r>
          </w:p>
          <w:p w14:paraId="7B5F8DA9" w14:textId="77777777" w:rsidR="0006613D" w:rsidRPr="00153DF6" w:rsidRDefault="0006613D" w:rsidP="0006613D">
            <w:pPr>
              <w:rPr>
                <w:rFonts w:ascii="Arial" w:hAnsi="Arial"/>
                <w:sz w:val="18"/>
                <w:szCs w:val="18"/>
              </w:rPr>
            </w:pPr>
            <w:r w:rsidRPr="00153DF6">
              <w:rPr>
                <w:rFonts w:ascii="Arial" w:hAnsi="Arial"/>
                <w:sz w:val="18"/>
                <w:szCs w:val="18"/>
              </w:rPr>
              <w:t>.. können zwischen inhalts- und prozessbezogenen Kompetenzen in der Mathematik unterscheiden.</w:t>
            </w:r>
          </w:p>
        </w:tc>
        <w:tc>
          <w:tcPr>
            <w:tcW w:w="1276" w:type="dxa"/>
            <w:shd w:val="clear" w:color="auto" w:fill="FFFFFF" w:themeFill="background1"/>
          </w:tcPr>
          <w:p w14:paraId="1BCA75BF" w14:textId="77777777" w:rsidR="0006613D" w:rsidRPr="00225B2D" w:rsidRDefault="0006613D" w:rsidP="0006613D">
            <w:pPr>
              <w:rPr>
                <w:rFonts w:ascii="Arial" w:hAnsi="Arial"/>
                <w:sz w:val="18"/>
                <w:szCs w:val="18"/>
              </w:rPr>
            </w:pPr>
          </w:p>
        </w:tc>
        <w:tc>
          <w:tcPr>
            <w:tcW w:w="1559" w:type="dxa"/>
            <w:shd w:val="clear" w:color="auto" w:fill="FFFFFF" w:themeFill="background1"/>
          </w:tcPr>
          <w:p w14:paraId="4113E2D9" w14:textId="77777777" w:rsidR="0006613D" w:rsidRPr="00225B2D" w:rsidRDefault="0006613D" w:rsidP="0006613D">
            <w:pPr>
              <w:rPr>
                <w:rFonts w:ascii="Arial" w:hAnsi="Arial"/>
                <w:sz w:val="18"/>
                <w:szCs w:val="18"/>
              </w:rPr>
            </w:pPr>
            <w:r w:rsidRPr="00225B2D">
              <w:rPr>
                <w:rFonts w:ascii="Arial" w:hAnsi="Arial"/>
                <w:sz w:val="18"/>
                <w:szCs w:val="18"/>
              </w:rPr>
              <w:t>Zahlen-Größen-Verknüpfung nach Krajewski</w:t>
            </w:r>
          </w:p>
          <w:p w14:paraId="32F27D18" w14:textId="77777777" w:rsidR="0006613D" w:rsidRPr="00225B2D" w:rsidRDefault="0006613D" w:rsidP="0006613D">
            <w:pPr>
              <w:rPr>
                <w:rFonts w:ascii="Arial" w:hAnsi="Arial"/>
                <w:sz w:val="18"/>
                <w:szCs w:val="18"/>
              </w:rPr>
            </w:pPr>
            <w:r w:rsidRPr="00225B2D">
              <w:rPr>
                <w:rFonts w:ascii="Arial" w:hAnsi="Arial"/>
                <w:sz w:val="18"/>
                <w:szCs w:val="18"/>
              </w:rPr>
              <w:t>Mathematische Kompetenzentwicklung nach Fritz und Ricken</w:t>
            </w:r>
          </w:p>
          <w:p w14:paraId="1BB5C887" w14:textId="77777777" w:rsidR="0006613D" w:rsidRPr="00225B2D" w:rsidRDefault="0006613D" w:rsidP="0006613D">
            <w:pPr>
              <w:rPr>
                <w:rFonts w:ascii="Arial" w:hAnsi="Arial"/>
                <w:sz w:val="18"/>
                <w:szCs w:val="18"/>
              </w:rPr>
            </w:pPr>
            <w:r w:rsidRPr="00225B2D">
              <w:rPr>
                <w:rFonts w:ascii="Arial" w:hAnsi="Arial"/>
                <w:sz w:val="18"/>
                <w:szCs w:val="18"/>
              </w:rPr>
              <w:t>Piaget</w:t>
            </w:r>
          </w:p>
          <w:p w14:paraId="27DAAF79" w14:textId="77777777" w:rsidR="0006613D" w:rsidRPr="00225B2D" w:rsidRDefault="0006613D" w:rsidP="0006613D">
            <w:pPr>
              <w:rPr>
                <w:rFonts w:ascii="Arial" w:hAnsi="Arial"/>
                <w:sz w:val="18"/>
                <w:szCs w:val="18"/>
              </w:rPr>
            </w:pPr>
            <w:proofErr w:type="spellStart"/>
            <w:r w:rsidRPr="00225B2D">
              <w:rPr>
                <w:rFonts w:ascii="Arial" w:hAnsi="Arial"/>
                <w:sz w:val="18"/>
                <w:szCs w:val="18"/>
              </w:rPr>
              <w:t>Bruner</w:t>
            </w:r>
            <w:proofErr w:type="spellEnd"/>
          </w:p>
          <w:p w14:paraId="0B8A72ED" w14:textId="77777777" w:rsidR="0006613D" w:rsidRPr="00225B2D" w:rsidRDefault="0006613D" w:rsidP="0006613D">
            <w:pPr>
              <w:rPr>
                <w:rFonts w:ascii="Arial" w:hAnsi="Arial"/>
                <w:sz w:val="18"/>
                <w:szCs w:val="18"/>
              </w:rPr>
            </w:pPr>
          </w:p>
        </w:tc>
        <w:tc>
          <w:tcPr>
            <w:tcW w:w="3544" w:type="dxa"/>
            <w:shd w:val="clear" w:color="auto" w:fill="FFFFFF" w:themeFill="background1"/>
          </w:tcPr>
          <w:p w14:paraId="5967A9E4" w14:textId="77777777" w:rsidR="0006613D" w:rsidRPr="00B74F89" w:rsidRDefault="0006613D" w:rsidP="0006613D">
            <w:pPr>
              <w:rPr>
                <w:rFonts w:ascii="Arial" w:hAnsi="Arial"/>
                <w:sz w:val="18"/>
                <w:szCs w:val="18"/>
              </w:rPr>
            </w:pPr>
            <w:r w:rsidRPr="00225B2D">
              <w:rPr>
                <w:rFonts w:ascii="Arial" w:hAnsi="Arial"/>
                <w:sz w:val="18"/>
                <w:szCs w:val="18"/>
              </w:rPr>
              <w:t xml:space="preserve">Schneider, Küspert, Krajewski (2013): </w:t>
            </w:r>
            <w:r w:rsidRPr="00B74F89">
              <w:rPr>
                <w:rFonts w:ascii="Arial" w:hAnsi="Arial"/>
                <w:sz w:val="18"/>
                <w:szCs w:val="18"/>
              </w:rPr>
              <w:t>Die Entwicklung mathematischer Kompetenzen. Verlag UTB</w:t>
            </w:r>
          </w:p>
          <w:p w14:paraId="78ED67B7" w14:textId="77777777" w:rsidR="0006613D" w:rsidRPr="00B74F89" w:rsidRDefault="0006613D" w:rsidP="0006613D">
            <w:pPr>
              <w:rPr>
                <w:rFonts w:ascii="Arial" w:hAnsi="Arial"/>
                <w:sz w:val="18"/>
                <w:szCs w:val="18"/>
              </w:rPr>
            </w:pPr>
          </w:p>
          <w:p w14:paraId="46B0DA28" w14:textId="77777777" w:rsidR="0006613D" w:rsidRDefault="0006613D" w:rsidP="0006613D">
            <w:pPr>
              <w:rPr>
                <w:rFonts w:ascii="Arial" w:hAnsi="Arial"/>
                <w:sz w:val="18"/>
                <w:szCs w:val="18"/>
              </w:rPr>
            </w:pPr>
            <w:r w:rsidRPr="00B74F89">
              <w:rPr>
                <w:rFonts w:ascii="Arial" w:hAnsi="Arial"/>
                <w:sz w:val="18"/>
                <w:szCs w:val="18"/>
              </w:rPr>
              <w:t>Werner (2009): Dyskalkulie: Diagnose und Förderung rechenschwacher Kinder in Grund- und Sonderschulen. Kohlhammer</w:t>
            </w:r>
          </w:p>
          <w:p w14:paraId="09AE01FB" w14:textId="77777777" w:rsidR="0006613D" w:rsidRPr="00B74F89" w:rsidRDefault="0006613D" w:rsidP="0006613D">
            <w:pPr>
              <w:rPr>
                <w:rFonts w:ascii="Arial" w:hAnsi="Arial"/>
                <w:sz w:val="18"/>
                <w:szCs w:val="18"/>
              </w:rPr>
            </w:pPr>
          </w:p>
          <w:p w14:paraId="738EBEAA" w14:textId="77777777" w:rsidR="0006613D" w:rsidRDefault="0006613D" w:rsidP="0006613D">
            <w:pPr>
              <w:rPr>
                <w:rFonts w:ascii="Arial" w:hAnsi="Arial"/>
                <w:sz w:val="18"/>
                <w:szCs w:val="18"/>
              </w:rPr>
            </w:pPr>
            <w:r w:rsidRPr="00B74F89">
              <w:rPr>
                <w:rFonts w:ascii="Arial" w:hAnsi="Arial"/>
                <w:sz w:val="18"/>
                <w:szCs w:val="18"/>
              </w:rPr>
              <w:t>Lorenz (2003): Lernschwache Rechner fördern.</w:t>
            </w:r>
          </w:p>
          <w:p w14:paraId="463580B6" w14:textId="77777777" w:rsidR="0006613D" w:rsidRPr="00B74F89" w:rsidRDefault="0006613D" w:rsidP="0006613D">
            <w:pPr>
              <w:rPr>
                <w:rFonts w:ascii="Arial" w:hAnsi="Arial"/>
                <w:sz w:val="18"/>
                <w:szCs w:val="18"/>
              </w:rPr>
            </w:pPr>
          </w:p>
          <w:p w14:paraId="0D9790D3" w14:textId="77777777" w:rsidR="0006613D" w:rsidRPr="00B74F89" w:rsidRDefault="0006613D" w:rsidP="0006613D">
            <w:pPr>
              <w:autoSpaceDE w:val="0"/>
              <w:autoSpaceDN w:val="0"/>
              <w:adjustRightInd w:val="0"/>
              <w:rPr>
                <w:rFonts w:ascii="Arial" w:eastAsia="Times New Roman" w:hAnsi="Arial" w:cs="Arial"/>
                <w:bCs/>
                <w:sz w:val="18"/>
                <w:szCs w:val="18"/>
                <w:lang w:eastAsia="de-DE"/>
              </w:rPr>
            </w:pPr>
            <w:r w:rsidRPr="00B74F89">
              <w:rPr>
                <w:rFonts w:ascii="Arial" w:hAnsi="Arial"/>
                <w:sz w:val="18"/>
                <w:szCs w:val="18"/>
              </w:rPr>
              <w:t>Gerster (</w:t>
            </w:r>
            <w:r w:rsidRPr="00B74F89">
              <w:rPr>
                <w:rFonts w:ascii="Arial" w:hAnsi="Arial" w:cs="Arial"/>
                <w:sz w:val="18"/>
                <w:szCs w:val="18"/>
              </w:rPr>
              <w:t>1998):</w:t>
            </w:r>
            <w:r w:rsidRPr="00B74F89">
              <w:rPr>
                <w:rFonts w:ascii="Arial" w:eastAsia="Times New Roman" w:hAnsi="Arial" w:cs="Arial"/>
                <w:bCs/>
                <w:sz w:val="18"/>
                <w:szCs w:val="18"/>
                <w:lang w:eastAsia="de-DE"/>
              </w:rPr>
              <w:t>Schwierigkeiten beim</w:t>
            </w:r>
          </w:p>
          <w:p w14:paraId="0A9BA5CE" w14:textId="77777777" w:rsidR="0006613D" w:rsidRPr="00B74F89" w:rsidRDefault="0006613D" w:rsidP="0006613D">
            <w:pPr>
              <w:autoSpaceDE w:val="0"/>
              <w:autoSpaceDN w:val="0"/>
              <w:adjustRightInd w:val="0"/>
              <w:rPr>
                <w:rFonts w:ascii="Arial" w:eastAsia="Times New Roman" w:hAnsi="Arial" w:cs="Arial"/>
                <w:bCs/>
                <w:sz w:val="18"/>
                <w:szCs w:val="18"/>
                <w:lang w:eastAsia="de-DE"/>
              </w:rPr>
            </w:pPr>
            <w:r w:rsidRPr="00B74F89">
              <w:rPr>
                <w:rFonts w:ascii="Arial" w:eastAsia="Times New Roman" w:hAnsi="Arial" w:cs="Arial"/>
                <w:bCs/>
                <w:sz w:val="18"/>
                <w:szCs w:val="18"/>
                <w:lang w:eastAsia="de-DE"/>
              </w:rPr>
              <w:t>Erwerb mathematischer Konzepte</w:t>
            </w:r>
          </w:p>
          <w:p w14:paraId="10347754" w14:textId="77777777" w:rsidR="0006613D" w:rsidRPr="00B74F89" w:rsidRDefault="0006613D" w:rsidP="0006613D">
            <w:pPr>
              <w:autoSpaceDE w:val="0"/>
              <w:autoSpaceDN w:val="0"/>
              <w:adjustRightInd w:val="0"/>
              <w:rPr>
                <w:rFonts w:ascii="Arial" w:eastAsia="Times New Roman" w:hAnsi="Arial" w:cs="Arial"/>
                <w:bCs/>
                <w:sz w:val="18"/>
                <w:szCs w:val="18"/>
                <w:lang w:eastAsia="de-DE"/>
              </w:rPr>
            </w:pPr>
            <w:r w:rsidRPr="00B74F89">
              <w:rPr>
                <w:rFonts w:ascii="Arial" w:eastAsia="Times New Roman" w:hAnsi="Arial" w:cs="Arial"/>
                <w:bCs/>
                <w:sz w:val="18"/>
                <w:szCs w:val="18"/>
                <w:lang w:eastAsia="de-DE"/>
              </w:rPr>
              <w:t>im Anfangsunterricht</w:t>
            </w:r>
          </w:p>
          <w:p w14:paraId="47D27A6D" w14:textId="77777777" w:rsidR="0006613D" w:rsidRPr="00B74F89" w:rsidRDefault="0006613D" w:rsidP="0006613D">
            <w:pPr>
              <w:autoSpaceDE w:val="0"/>
              <w:autoSpaceDN w:val="0"/>
              <w:adjustRightInd w:val="0"/>
              <w:rPr>
                <w:rFonts w:ascii="Arial" w:eastAsia="Times New Roman" w:hAnsi="Arial" w:cs="Arial"/>
                <w:sz w:val="18"/>
                <w:szCs w:val="18"/>
                <w:lang w:eastAsia="de-DE"/>
              </w:rPr>
            </w:pPr>
            <w:r w:rsidRPr="00B74F89">
              <w:rPr>
                <w:rFonts w:ascii="Arial" w:eastAsia="Times New Roman" w:hAnsi="Arial" w:cs="Arial"/>
                <w:sz w:val="18"/>
                <w:szCs w:val="18"/>
                <w:lang w:eastAsia="de-DE"/>
              </w:rPr>
              <w:t>Bericht zum Forschungsprojekt</w:t>
            </w:r>
          </w:p>
          <w:p w14:paraId="70AF882D" w14:textId="77777777" w:rsidR="0006613D" w:rsidRDefault="0006613D" w:rsidP="0006613D">
            <w:pPr>
              <w:rPr>
                <w:rFonts w:ascii="Arial" w:hAnsi="Arial" w:cs="Arial"/>
                <w:sz w:val="18"/>
                <w:szCs w:val="18"/>
              </w:rPr>
            </w:pPr>
            <w:r w:rsidRPr="00B74F89">
              <w:rPr>
                <w:rFonts w:ascii="Arial" w:eastAsia="Times New Roman" w:hAnsi="Arial" w:cs="Arial"/>
                <w:sz w:val="18"/>
                <w:szCs w:val="18"/>
                <w:lang w:eastAsia="de-DE"/>
              </w:rPr>
              <w:t>Rechenschwäche – Erkennen, Beheben, Vorbeugen</w:t>
            </w:r>
            <w:r w:rsidRPr="00B74F89">
              <w:rPr>
                <w:rFonts w:ascii="Arial" w:hAnsi="Arial" w:cs="Arial"/>
                <w:sz w:val="18"/>
                <w:szCs w:val="18"/>
              </w:rPr>
              <w:t>.</w:t>
            </w:r>
          </w:p>
          <w:p w14:paraId="19082BB9" w14:textId="77777777" w:rsidR="0006613D" w:rsidRPr="00B74F89" w:rsidRDefault="0006613D" w:rsidP="0006613D">
            <w:pPr>
              <w:rPr>
                <w:rFonts w:ascii="Arial" w:hAnsi="Arial" w:cs="Arial"/>
                <w:sz w:val="18"/>
                <w:szCs w:val="18"/>
              </w:rPr>
            </w:pPr>
          </w:p>
          <w:p w14:paraId="698217F8" w14:textId="77777777" w:rsidR="0006613D" w:rsidRDefault="0006613D" w:rsidP="0006613D">
            <w:pPr>
              <w:rPr>
                <w:rFonts w:ascii="Arial" w:hAnsi="Arial"/>
                <w:sz w:val="18"/>
                <w:szCs w:val="18"/>
              </w:rPr>
            </w:pPr>
            <w:r w:rsidRPr="00225B2D">
              <w:rPr>
                <w:rFonts w:ascii="Arial" w:hAnsi="Arial"/>
                <w:sz w:val="18"/>
                <w:szCs w:val="18"/>
              </w:rPr>
              <w:t>Lehrwerke</w:t>
            </w:r>
            <w:r>
              <w:rPr>
                <w:rFonts w:ascii="Arial" w:hAnsi="Arial"/>
                <w:sz w:val="18"/>
                <w:szCs w:val="18"/>
              </w:rPr>
              <w:t xml:space="preserve"> Mathematik</w:t>
            </w:r>
          </w:p>
          <w:p w14:paraId="3EDE7509" w14:textId="77777777" w:rsidR="0006613D" w:rsidRPr="00225B2D" w:rsidRDefault="0006613D" w:rsidP="0006613D">
            <w:pPr>
              <w:rPr>
                <w:rFonts w:ascii="Arial" w:hAnsi="Arial"/>
                <w:sz w:val="18"/>
                <w:szCs w:val="18"/>
              </w:rPr>
            </w:pPr>
          </w:p>
          <w:p w14:paraId="773CC258" w14:textId="77777777" w:rsidR="0006613D" w:rsidRPr="00225B2D" w:rsidRDefault="0006613D" w:rsidP="0006613D">
            <w:pPr>
              <w:rPr>
                <w:rFonts w:ascii="Arial" w:hAnsi="Arial"/>
                <w:sz w:val="18"/>
                <w:szCs w:val="18"/>
              </w:rPr>
            </w:pPr>
            <w:r w:rsidRPr="00225B2D">
              <w:rPr>
                <w:rFonts w:ascii="Arial" w:hAnsi="Arial"/>
                <w:sz w:val="18"/>
                <w:szCs w:val="18"/>
              </w:rPr>
              <w:t>Diagnostische Methoden</w:t>
            </w:r>
          </w:p>
        </w:tc>
        <w:tc>
          <w:tcPr>
            <w:tcW w:w="1417" w:type="dxa"/>
            <w:shd w:val="clear" w:color="auto" w:fill="FFFFFF" w:themeFill="background1"/>
          </w:tcPr>
          <w:p w14:paraId="70F88F45" w14:textId="77777777" w:rsidR="0006613D" w:rsidRPr="00225B2D" w:rsidRDefault="0006613D" w:rsidP="0006613D">
            <w:pPr>
              <w:rPr>
                <w:rFonts w:ascii="Arial" w:hAnsi="Arial"/>
                <w:sz w:val="18"/>
                <w:szCs w:val="18"/>
              </w:rPr>
            </w:pPr>
            <w:r w:rsidRPr="00924173">
              <w:rPr>
                <w:rFonts w:ascii="Arial" w:hAnsi="Arial"/>
                <w:sz w:val="18"/>
                <w:szCs w:val="18"/>
              </w:rPr>
              <w:t xml:space="preserve">Links zu </w:t>
            </w:r>
            <w:proofErr w:type="spellStart"/>
            <w:r w:rsidRPr="00924173">
              <w:rPr>
                <w:rFonts w:ascii="Arial" w:hAnsi="Arial"/>
                <w:sz w:val="18"/>
                <w:szCs w:val="18"/>
              </w:rPr>
              <w:t>Päd</w:t>
            </w:r>
            <w:proofErr w:type="spellEnd"/>
            <w:r w:rsidRPr="00924173">
              <w:rPr>
                <w:rFonts w:ascii="Arial" w:hAnsi="Arial"/>
                <w:sz w:val="18"/>
                <w:szCs w:val="18"/>
              </w:rPr>
              <w:t xml:space="preserve"> Modulen Bereich Mathematik</w:t>
            </w:r>
          </w:p>
        </w:tc>
        <w:tc>
          <w:tcPr>
            <w:tcW w:w="2126" w:type="dxa"/>
            <w:shd w:val="clear" w:color="auto" w:fill="FFFFFF" w:themeFill="background1"/>
          </w:tcPr>
          <w:p w14:paraId="0A9D3A16" w14:textId="77777777" w:rsidR="0006613D" w:rsidRPr="00AC2C27" w:rsidRDefault="0006613D" w:rsidP="0006613D">
            <w:pPr>
              <w:rPr>
                <w:rFonts w:ascii="Arial" w:hAnsi="Arial"/>
                <w:sz w:val="18"/>
                <w:szCs w:val="18"/>
              </w:rPr>
            </w:pPr>
            <w:r>
              <w:rPr>
                <w:rFonts w:ascii="Arial" w:hAnsi="Arial"/>
                <w:sz w:val="18"/>
                <w:szCs w:val="28"/>
              </w:rPr>
              <w:t>Fachrichtungsübergreifende VA,</w:t>
            </w:r>
            <w:r w:rsidRPr="00AC2C27">
              <w:rPr>
                <w:rFonts w:ascii="Arial" w:hAnsi="Arial"/>
                <w:sz w:val="18"/>
                <w:szCs w:val="28"/>
              </w:rPr>
              <w:t xml:space="preserve"> danach u.U. Workshops</w:t>
            </w:r>
          </w:p>
        </w:tc>
      </w:tr>
      <w:tr w:rsidR="00A87283" w:rsidRPr="00AC2C27" w14:paraId="629E8635" w14:textId="77777777" w:rsidTr="0006613D">
        <w:tblPrEx>
          <w:tblLook w:val="04A0" w:firstRow="1" w:lastRow="0" w:firstColumn="1" w:lastColumn="0" w:noHBand="0" w:noVBand="1"/>
        </w:tblPrEx>
        <w:tc>
          <w:tcPr>
            <w:tcW w:w="1276" w:type="dxa"/>
            <w:shd w:val="clear" w:color="auto" w:fill="FFC000"/>
          </w:tcPr>
          <w:p w14:paraId="1D158384" w14:textId="768F7CD6" w:rsidR="00A87283" w:rsidRDefault="00A87283" w:rsidP="0006613D">
            <w:pPr>
              <w:jc w:val="center"/>
              <w:rPr>
                <w:rFonts w:ascii="Arial" w:hAnsi="Arial"/>
                <w:b/>
                <w:sz w:val="18"/>
                <w:szCs w:val="18"/>
              </w:rPr>
            </w:pPr>
            <w:r>
              <w:rPr>
                <w:rFonts w:ascii="Arial" w:hAnsi="Arial"/>
                <w:b/>
                <w:sz w:val="18"/>
                <w:szCs w:val="18"/>
              </w:rPr>
              <w:t>Feedback</w:t>
            </w:r>
          </w:p>
        </w:tc>
        <w:tc>
          <w:tcPr>
            <w:tcW w:w="4111" w:type="dxa"/>
            <w:shd w:val="clear" w:color="auto" w:fill="FFFFFF" w:themeFill="background1"/>
          </w:tcPr>
          <w:p w14:paraId="64AB0C2B" w14:textId="07A82FC9" w:rsidR="009A1082" w:rsidRPr="006145EA" w:rsidRDefault="009A1082" w:rsidP="00A87283">
            <w:pPr>
              <w:rPr>
                <w:rFonts w:ascii="Arial" w:hAnsi="Arial" w:cs="Arial"/>
                <w:b/>
                <w:color w:val="FF0000"/>
                <w:sz w:val="18"/>
                <w:szCs w:val="18"/>
              </w:rPr>
            </w:pPr>
            <w:r w:rsidRPr="006145EA">
              <w:rPr>
                <w:rFonts w:ascii="Arial" w:hAnsi="Arial" w:cs="Arial"/>
                <w:b/>
                <w:color w:val="FF0000"/>
                <w:sz w:val="18"/>
                <w:szCs w:val="18"/>
              </w:rPr>
              <w:t>Die LA…</w:t>
            </w:r>
          </w:p>
          <w:p w14:paraId="6DC421E5" w14:textId="77777777" w:rsidR="00A87283" w:rsidRPr="006145EA" w:rsidRDefault="00A87283" w:rsidP="00A87283">
            <w:pPr>
              <w:rPr>
                <w:rFonts w:ascii="Arial" w:hAnsi="Arial" w:cs="Arial"/>
                <w:b/>
                <w:color w:val="FF0000"/>
                <w:sz w:val="18"/>
                <w:szCs w:val="18"/>
              </w:rPr>
            </w:pPr>
            <w:r w:rsidRPr="006145EA">
              <w:rPr>
                <w:rFonts w:ascii="Arial" w:hAnsi="Arial" w:cs="Arial"/>
                <w:b/>
                <w:color w:val="FF0000"/>
                <w:sz w:val="18"/>
                <w:szCs w:val="18"/>
              </w:rPr>
              <w:t>… kennen die Bedeutung von Feedback für Lernen</w:t>
            </w:r>
          </w:p>
          <w:p w14:paraId="18555152" w14:textId="77777777" w:rsidR="00A87283" w:rsidRPr="006145EA" w:rsidRDefault="00A87283" w:rsidP="00A87283">
            <w:pPr>
              <w:rPr>
                <w:rFonts w:ascii="Arial" w:hAnsi="Arial" w:cs="Arial"/>
                <w:b/>
                <w:color w:val="FF0000"/>
                <w:sz w:val="18"/>
                <w:szCs w:val="18"/>
              </w:rPr>
            </w:pPr>
            <w:r w:rsidRPr="006145EA">
              <w:rPr>
                <w:rFonts w:ascii="Arial" w:hAnsi="Arial" w:cs="Arial"/>
                <w:b/>
                <w:color w:val="FF0000"/>
                <w:sz w:val="18"/>
                <w:szCs w:val="18"/>
              </w:rPr>
              <w:t>...kennen die unterschiedlichen Ebenen von Feedback (Aufgabe, Lernprozess, Selbstregulation, Selbst)</w:t>
            </w:r>
          </w:p>
          <w:p w14:paraId="2ECA8CA7" w14:textId="0C63949A" w:rsidR="00A87283" w:rsidRPr="006145EA" w:rsidRDefault="00A87283" w:rsidP="00A87283">
            <w:pPr>
              <w:rPr>
                <w:rFonts w:ascii="Arial" w:hAnsi="Arial" w:cs="Arial"/>
                <w:b/>
                <w:color w:val="FF0000"/>
                <w:sz w:val="18"/>
                <w:szCs w:val="18"/>
              </w:rPr>
            </w:pPr>
            <w:r w:rsidRPr="006145EA">
              <w:rPr>
                <w:rFonts w:ascii="Arial" w:hAnsi="Arial" w:cs="Arial"/>
                <w:b/>
                <w:color w:val="FF0000"/>
                <w:sz w:val="18"/>
                <w:szCs w:val="18"/>
              </w:rPr>
              <w:t>… kennen die unterschiedlichen Methoden von Feedback</w:t>
            </w:r>
          </w:p>
          <w:p w14:paraId="2B82B743" w14:textId="77777777" w:rsidR="00A87283" w:rsidRPr="006145EA" w:rsidRDefault="00A87283" w:rsidP="00A87283">
            <w:pPr>
              <w:rPr>
                <w:rFonts w:ascii="Arial" w:hAnsi="Arial" w:cs="Arial"/>
                <w:b/>
                <w:color w:val="FF0000"/>
                <w:sz w:val="18"/>
                <w:szCs w:val="18"/>
              </w:rPr>
            </w:pPr>
            <w:r w:rsidRPr="006145EA">
              <w:rPr>
                <w:rFonts w:ascii="Arial" w:hAnsi="Arial" w:cs="Arial"/>
                <w:b/>
                <w:color w:val="FF0000"/>
                <w:sz w:val="18"/>
                <w:szCs w:val="18"/>
              </w:rPr>
              <w:t>… planen und reflektieren ihre Feedbackgestaltung im Unterricht.</w:t>
            </w:r>
          </w:p>
          <w:p w14:paraId="5D631ABF" w14:textId="50BD61F3" w:rsidR="00A87283" w:rsidRPr="00153DF6" w:rsidRDefault="00A87283" w:rsidP="00A87283">
            <w:pPr>
              <w:rPr>
                <w:rFonts w:ascii="Arial" w:hAnsi="Arial"/>
                <w:sz w:val="18"/>
                <w:szCs w:val="18"/>
              </w:rPr>
            </w:pPr>
            <w:r w:rsidRPr="006145EA">
              <w:rPr>
                <w:rFonts w:ascii="Arial" w:hAnsi="Arial" w:cs="Arial"/>
                <w:b/>
                <w:color w:val="FF0000"/>
                <w:sz w:val="18"/>
                <w:szCs w:val="18"/>
              </w:rPr>
              <w:t>… reflektieren unterschiedliche Feedbackmethoden auf Umsetzbarkeit</w:t>
            </w:r>
          </w:p>
        </w:tc>
        <w:tc>
          <w:tcPr>
            <w:tcW w:w="1276" w:type="dxa"/>
            <w:shd w:val="clear" w:color="auto" w:fill="FFFFFF" w:themeFill="background1"/>
          </w:tcPr>
          <w:p w14:paraId="3E05E947" w14:textId="77777777" w:rsidR="00A87283" w:rsidRPr="00225B2D" w:rsidRDefault="00A87283" w:rsidP="0006613D">
            <w:pPr>
              <w:rPr>
                <w:rFonts w:ascii="Arial" w:hAnsi="Arial"/>
                <w:sz w:val="18"/>
                <w:szCs w:val="18"/>
              </w:rPr>
            </w:pPr>
          </w:p>
        </w:tc>
        <w:tc>
          <w:tcPr>
            <w:tcW w:w="1559" w:type="dxa"/>
            <w:shd w:val="clear" w:color="auto" w:fill="FFFFFF" w:themeFill="background1"/>
          </w:tcPr>
          <w:p w14:paraId="03D3251C" w14:textId="77777777" w:rsidR="00A87283" w:rsidRPr="00225B2D" w:rsidRDefault="00A87283" w:rsidP="0006613D">
            <w:pPr>
              <w:rPr>
                <w:rFonts w:ascii="Arial" w:hAnsi="Arial"/>
                <w:sz w:val="18"/>
                <w:szCs w:val="18"/>
              </w:rPr>
            </w:pPr>
          </w:p>
        </w:tc>
        <w:tc>
          <w:tcPr>
            <w:tcW w:w="3544" w:type="dxa"/>
            <w:shd w:val="clear" w:color="auto" w:fill="FFFFFF" w:themeFill="background1"/>
          </w:tcPr>
          <w:p w14:paraId="45BAFBD7" w14:textId="77777777" w:rsidR="00A87283" w:rsidRPr="009A1082" w:rsidRDefault="00A87283" w:rsidP="0006613D">
            <w:pPr>
              <w:rPr>
                <w:rFonts w:ascii="Arial" w:hAnsi="Arial"/>
                <w:b/>
                <w:color w:val="FF0000"/>
                <w:sz w:val="18"/>
                <w:szCs w:val="18"/>
              </w:rPr>
            </w:pPr>
            <w:proofErr w:type="spellStart"/>
            <w:r w:rsidRPr="009A1082">
              <w:rPr>
                <w:rFonts w:ascii="Arial" w:hAnsi="Arial"/>
                <w:b/>
                <w:color w:val="FF0000"/>
                <w:sz w:val="18"/>
                <w:szCs w:val="18"/>
              </w:rPr>
              <w:t>Dielind</w:t>
            </w:r>
            <w:proofErr w:type="spellEnd"/>
            <w:r w:rsidRPr="009A1082">
              <w:rPr>
                <w:rFonts w:ascii="Arial" w:hAnsi="Arial"/>
                <w:b/>
                <w:color w:val="FF0000"/>
                <w:sz w:val="18"/>
                <w:szCs w:val="18"/>
              </w:rPr>
              <w:t xml:space="preserve"> </w:t>
            </w:r>
            <w:proofErr w:type="spellStart"/>
            <w:r w:rsidRPr="009A1082">
              <w:rPr>
                <w:rFonts w:ascii="Arial" w:hAnsi="Arial"/>
                <w:b/>
                <w:color w:val="FF0000"/>
                <w:sz w:val="18"/>
                <w:szCs w:val="18"/>
              </w:rPr>
              <w:t>Granzer</w:t>
            </w:r>
            <w:proofErr w:type="spellEnd"/>
            <w:r w:rsidRPr="009A1082">
              <w:rPr>
                <w:rFonts w:ascii="Arial" w:hAnsi="Arial"/>
                <w:b/>
                <w:color w:val="FF0000"/>
                <w:sz w:val="18"/>
                <w:szCs w:val="18"/>
              </w:rPr>
              <w:t xml:space="preserve"> (2013) Schüler Feedback als Lernmotor S. 21 ff in Warum fragt ihr nicht uns, Pädagogik Praxis</w:t>
            </w:r>
          </w:p>
          <w:p w14:paraId="39A7A76F" w14:textId="77777777" w:rsidR="00A87283" w:rsidRPr="009A1082" w:rsidRDefault="00A87283" w:rsidP="0006613D">
            <w:pPr>
              <w:rPr>
                <w:rFonts w:ascii="Arial" w:hAnsi="Arial"/>
                <w:b/>
                <w:color w:val="FF0000"/>
                <w:sz w:val="18"/>
                <w:szCs w:val="18"/>
              </w:rPr>
            </w:pPr>
          </w:p>
          <w:p w14:paraId="56434E41" w14:textId="089C0651" w:rsidR="00A87283" w:rsidRPr="00225B2D" w:rsidRDefault="00A87283" w:rsidP="0006613D">
            <w:pPr>
              <w:rPr>
                <w:rFonts w:ascii="Arial" w:hAnsi="Arial"/>
                <w:sz w:val="18"/>
                <w:szCs w:val="18"/>
              </w:rPr>
            </w:pPr>
            <w:r w:rsidRPr="009A1082">
              <w:rPr>
                <w:rFonts w:ascii="Arial" w:hAnsi="Arial"/>
                <w:b/>
                <w:color w:val="FF0000"/>
                <w:sz w:val="18"/>
                <w:szCs w:val="18"/>
              </w:rPr>
              <w:t xml:space="preserve">J. Bastian, A. </w:t>
            </w:r>
            <w:proofErr w:type="spellStart"/>
            <w:r w:rsidRPr="009A1082">
              <w:rPr>
                <w:rFonts w:ascii="Arial" w:hAnsi="Arial"/>
                <w:b/>
                <w:color w:val="FF0000"/>
                <w:sz w:val="18"/>
                <w:szCs w:val="18"/>
              </w:rPr>
              <w:t>Combe</w:t>
            </w:r>
            <w:proofErr w:type="spellEnd"/>
            <w:r w:rsidRPr="009A1082">
              <w:rPr>
                <w:rFonts w:ascii="Arial" w:hAnsi="Arial"/>
                <w:b/>
                <w:color w:val="FF0000"/>
                <w:sz w:val="18"/>
                <w:szCs w:val="18"/>
              </w:rPr>
              <w:t xml:space="preserve">, R. Langer (2007) </w:t>
            </w:r>
            <w:proofErr w:type="spellStart"/>
            <w:r w:rsidRPr="009A1082">
              <w:rPr>
                <w:rFonts w:ascii="Arial" w:hAnsi="Arial"/>
                <w:b/>
                <w:color w:val="FF0000"/>
                <w:sz w:val="18"/>
                <w:szCs w:val="18"/>
              </w:rPr>
              <w:t>feedback</w:t>
            </w:r>
            <w:proofErr w:type="spellEnd"/>
            <w:r w:rsidRPr="009A1082">
              <w:rPr>
                <w:rFonts w:ascii="Arial" w:hAnsi="Arial"/>
                <w:b/>
                <w:color w:val="FF0000"/>
                <w:sz w:val="18"/>
                <w:szCs w:val="18"/>
              </w:rPr>
              <w:t xml:space="preserve"> Methoden </w:t>
            </w:r>
            <w:r w:rsidR="009A1082" w:rsidRPr="009A1082">
              <w:rPr>
                <w:rFonts w:ascii="Arial" w:hAnsi="Arial"/>
                <w:b/>
                <w:color w:val="FF0000"/>
                <w:sz w:val="18"/>
                <w:szCs w:val="18"/>
              </w:rPr>
              <w:t xml:space="preserve"> </w:t>
            </w:r>
            <w:r w:rsidRPr="009A1082">
              <w:rPr>
                <w:rFonts w:ascii="Arial" w:hAnsi="Arial"/>
                <w:b/>
                <w:color w:val="FF0000"/>
                <w:sz w:val="18"/>
                <w:szCs w:val="18"/>
              </w:rPr>
              <w:t>Beltz</w:t>
            </w:r>
          </w:p>
        </w:tc>
        <w:tc>
          <w:tcPr>
            <w:tcW w:w="1417" w:type="dxa"/>
            <w:shd w:val="clear" w:color="auto" w:fill="FFFFFF" w:themeFill="background1"/>
          </w:tcPr>
          <w:p w14:paraId="6F1DFE75" w14:textId="77777777" w:rsidR="00A87283" w:rsidRPr="00924173" w:rsidRDefault="00A87283" w:rsidP="0006613D">
            <w:pPr>
              <w:rPr>
                <w:rFonts w:ascii="Arial" w:hAnsi="Arial"/>
                <w:sz w:val="18"/>
                <w:szCs w:val="18"/>
              </w:rPr>
            </w:pPr>
          </w:p>
        </w:tc>
        <w:tc>
          <w:tcPr>
            <w:tcW w:w="2126" w:type="dxa"/>
            <w:shd w:val="clear" w:color="auto" w:fill="FFFFFF" w:themeFill="background1"/>
          </w:tcPr>
          <w:p w14:paraId="6CB7CF74" w14:textId="77777777" w:rsidR="00A87283" w:rsidRDefault="00A87283" w:rsidP="0006613D">
            <w:pPr>
              <w:rPr>
                <w:rFonts w:ascii="Arial" w:hAnsi="Arial"/>
                <w:sz w:val="18"/>
                <w:szCs w:val="28"/>
              </w:rPr>
            </w:pPr>
          </w:p>
        </w:tc>
      </w:tr>
      <w:tr w:rsidR="00262A7A" w:rsidRPr="00225B2D" w14:paraId="4BDB9736" w14:textId="77777777" w:rsidTr="00262A7A">
        <w:tblPrEx>
          <w:tblLook w:val="04A0" w:firstRow="1" w:lastRow="0" w:firstColumn="1" w:lastColumn="0" w:noHBand="0" w:noVBand="1"/>
        </w:tblPrEx>
        <w:tc>
          <w:tcPr>
            <w:tcW w:w="1276" w:type="dxa"/>
            <w:shd w:val="clear" w:color="auto" w:fill="FFC000"/>
          </w:tcPr>
          <w:p w14:paraId="13EFF1D1" w14:textId="315C369B" w:rsidR="00262A7A" w:rsidRPr="00225B2D" w:rsidRDefault="00262A7A" w:rsidP="00262A7A">
            <w:pPr>
              <w:jc w:val="center"/>
              <w:rPr>
                <w:rFonts w:ascii="Arial" w:hAnsi="Arial"/>
                <w:b/>
                <w:sz w:val="18"/>
                <w:szCs w:val="18"/>
              </w:rPr>
            </w:pPr>
            <w:r w:rsidRPr="00225B2D">
              <w:rPr>
                <w:rFonts w:ascii="Arial" w:hAnsi="Arial"/>
                <w:b/>
                <w:sz w:val="18"/>
                <w:szCs w:val="18"/>
              </w:rPr>
              <w:t>Bildungsplan</w:t>
            </w:r>
          </w:p>
        </w:tc>
        <w:tc>
          <w:tcPr>
            <w:tcW w:w="4111" w:type="dxa"/>
            <w:shd w:val="clear" w:color="auto" w:fill="FFFFFF" w:themeFill="background1"/>
          </w:tcPr>
          <w:p w14:paraId="771CA162" w14:textId="77777777" w:rsidR="00262A7A" w:rsidRPr="00153DF6" w:rsidRDefault="00262A7A" w:rsidP="00262A7A">
            <w:pPr>
              <w:rPr>
                <w:rFonts w:ascii="Arial" w:hAnsi="Arial"/>
                <w:sz w:val="18"/>
                <w:szCs w:val="18"/>
              </w:rPr>
            </w:pPr>
            <w:r w:rsidRPr="00153DF6">
              <w:rPr>
                <w:rFonts w:ascii="Arial" w:hAnsi="Arial"/>
                <w:sz w:val="18"/>
                <w:szCs w:val="18"/>
              </w:rPr>
              <w:t>Die LA...</w:t>
            </w:r>
          </w:p>
          <w:p w14:paraId="2068313A" w14:textId="77777777" w:rsidR="00262A7A" w:rsidRPr="00153DF6" w:rsidRDefault="00262A7A" w:rsidP="00262A7A">
            <w:pPr>
              <w:rPr>
                <w:rFonts w:ascii="Arial" w:hAnsi="Arial"/>
                <w:sz w:val="18"/>
                <w:szCs w:val="18"/>
              </w:rPr>
            </w:pPr>
            <w:r w:rsidRPr="00153DF6">
              <w:rPr>
                <w:rFonts w:ascii="Arial" w:hAnsi="Arial"/>
                <w:sz w:val="18"/>
                <w:szCs w:val="18"/>
              </w:rPr>
              <w:t xml:space="preserve">... </w:t>
            </w:r>
            <w:r w:rsidRPr="00153DF6">
              <w:rPr>
                <w:rFonts w:ascii="Arial" w:hAnsi="Arial"/>
                <w:iCs/>
                <w:sz w:val="18"/>
                <w:szCs w:val="18"/>
              </w:rPr>
              <w:t>kennen die Bezugspunkte für die Entwicklung der Bildungspläne (ILEB, ICF, etc.).</w:t>
            </w:r>
          </w:p>
          <w:p w14:paraId="58354507" w14:textId="77777777" w:rsidR="00262A7A" w:rsidRPr="00153DF6" w:rsidRDefault="00262A7A" w:rsidP="00262A7A">
            <w:pPr>
              <w:rPr>
                <w:rFonts w:ascii="Arial" w:hAnsi="Arial"/>
                <w:sz w:val="18"/>
                <w:szCs w:val="18"/>
              </w:rPr>
            </w:pPr>
            <w:r w:rsidRPr="00153DF6">
              <w:rPr>
                <w:rFonts w:ascii="Arial" w:hAnsi="Arial"/>
                <w:iCs/>
                <w:sz w:val="18"/>
                <w:szCs w:val="18"/>
              </w:rPr>
              <w:t>... kennen den zugrundeliegenden Kompetenzbegriff.</w:t>
            </w:r>
          </w:p>
          <w:p w14:paraId="0EA5F7E9" w14:textId="77777777" w:rsidR="00262A7A" w:rsidRPr="00153DF6" w:rsidRDefault="00262A7A" w:rsidP="00262A7A">
            <w:pPr>
              <w:rPr>
                <w:rFonts w:ascii="Arial" w:hAnsi="Arial"/>
                <w:sz w:val="18"/>
                <w:szCs w:val="18"/>
              </w:rPr>
            </w:pPr>
            <w:r w:rsidRPr="00153DF6">
              <w:rPr>
                <w:rFonts w:ascii="Arial" w:hAnsi="Arial"/>
                <w:iCs/>
                <w:sz w:val="18"/>
                <w:szCs w:val="18"/>
              </w:rPr>
              <w:t>... wissen um den besonderen Bildungs- und Erziehungsauftrag des Bildungsplans.</w:t>
            </w:r>
          </w:p>
          <w:p w14:paraId="10245B5F" w14:textId="77777777" w:rsidR="00262A7A" w:rsidRPr="00153DF6" w:rsidRDefault="00262A7A" w:rsidP="00262A7A">
            <w:pPr>
              <w:rPr>
                <w:rFonts w:ascii="Arial" w:hAnsi="Arial"/>
                <w:iCs/>
                <w:sz w:val="18"/>
                <w:szCs w:val="18"/>
              </w:rPr>
            </w:pPr>
            <w:r w:rsidRPr="00153DF6">
              <w:rPr>
                <w:rFonts w:ascii="Arial" w:hAnsi="Arial"/>
                <w:iCs/>
                <w:sz w:val="18"/>
                <w:szCs w:val="18"/>
              </w:rPr>
              <w:t>... kennen die Aufbau und Struktur der Bildungspläne.</w:t>
            </w:r>
          </w:p>
          <w:p w14:paraId="5DD2080D" w14:textId="77777777" w:rsidR="00262A7A" w:rsidRPr="00153DF6" w:rsidRDefault="00262A7A" w:rsidP="00262A7A">
            <w:pPr>
              <w:rPr>
                <w:rFonts w:ascii="Arial" w:hAnsi="Arial"/>
                <w:iCs/>
                <w:sz w:val="18"/>
                <w:szCs w:val="18"/>
              </w:rPr>
            </w:pPr>
            <w:r w:rsidRPr="00153DF6">
              <w:rPr>
                <w:rFonts w:ascii="Arial" w:hAnsi="Arial"/>
                <w:iCs/>
                <w:sz w:val="18"/>
                <w:szCs w:val="18"/>
              </w:rPr>
              <w:t xml:space="preserve">... wissen um den Verwendungsbezug der Bildungsbereiche. </w:t>
            </w:r>
          </w:p>
          <w:p w14:paraId="5D8BD1EF" w14:textId="77777777" w:rsidR="00262A7A" w:rsidRPr="00153DF6" w:rsidRDefault="00262A7A" w:rsidP="00262A7A">
            <w:pPr>
              <w:rPr>
                <w:rFonts w:ascii="Arial" w:hAnsi="Arial"/>
                <w:iCs/>
                <w:sz w:val="18"/>
                <w:szCs w:val="18"/>
              </w:rPr>
            </w:pPr>
            <w:r w:rsidRPr="00153DF6">
              <w:rPr>
                <w:rFonts w:ascii="Arial" w:hAnsi="Arial"/>
                <w:iCs/>
                <w:sz w:val="18"/>
                <w:szCs w:val="18"/>
              </w:rPr>
              <w:t>... können unter Berücksichtigung der relevanten Bildungspläne mittelfristige Unterrichtsvorhaben planen.</w:t>
            </w:r>
          </w:p>
        </w:tc>
        <w:tc>
          <w:tcPr>
            <w:tcW w:w="1276" w:type="dxa"/>
            <w:shd w:val="clear" w:color="auto" w:fill="FFFFFF" w:themeFill="background1"/>
          </w:tcPr>
          <w:p w14:paraId="5801974A" w14:textId="77777777" w:rsidR="00262A7A" w:rsidRPr="00225B2D" w:rsidRDefault="00262A7A" w:rsidP="00262A7A">
            <w:pPr>
              <w:rPr>
                <w:rFonts w:ascii="Arial" w:hAnsi="Arial"/>
                <w:sz w:val="18"/>
                <w:szCs w:val="18"/>
              </w:rPr>
            </w:pPr>
          </w:p>
          <w:p w14:paraId="5015C713" w14:textId="77777777" w:rsidR="00262A7A" w:rsidRPr="00225B2D" w:rsidRDefault="00262A7A" w:rsidP="00262A7A">
            <w:pPr>
              <w:rPr>
                <w:rFonts w:ascii="Arial" w:hAnsi="Arial"/>
                <w:sz w:val="18"/>
                <w:szCs w:val="18"/>
              </w:rPr>
            </w:pPr>
          </w:p>
        </w:tc>
        <w:tc>
          <w:tcPr>
            <w:tcW w:w="1559" w:type="dxa"/>
            <w:shd w:val="clear" w:color="auto" w:fill="FFFFFF" w:themeFill="background1"/>
          </w:tcPr>
          <w:p w14:paraId="6E8311E5" w14:textId="77777777" w:rsidR="00262A7A" w:rsidRPr="00225B2D" w:rsidRDefault="00262A7A" w:rsidP="00262A7A">
            <w:pPr>
              <w:rPr>
                <w:rFonts w:ascii="Arial" w:hAnsi="Arial"/>
                <w:sz w:val="18"/>
                <w:szCs w:val="18"/>
              </w:rPr>
            </w:pPr>
            <w:r w:rsidRPr="00225B2D">
              <w:rPr>
                <w:rFonts w:ascii="Arial" w:hAnsi="Arial"/>
                <w:sz w:val="18"/>
                <w:szCs w:val="18"/>
              </w:rPr>
              <w:t>ICF, Index für Inklusion, KMK-Empfehlungen zu den Förderschwerpunkten</w:t>
            </w:r>
          </w:p>
          <w:p w14:paraId="355270E8" w14:textId="77777777" w:rsidR="00262A7A" w:rsidRPr="00225B2D" w:rsidRDefault="00262A7A" w:rsidP="00262A7A">
            <w:pPr>
              <w:rPr>
                <w:rFonts w:ascii="Arial" w:hAnsi="Arial"/>
                <w:sz w:val="18"/>
                <w:szCs w:val="18"/>
              </w:rPr>
            </w:pPr>
          </w:p>
        </w:tc>
        <w:tc>
          <w:tcPr>
            <w:tcW w:w="3544" w:type="dxa"/>
            <w:shd w:val="clear" w:color="auto" w:fill="FFFFFF" w:themeFill="background1"/>
          </w:tcPr>
          <w:p w14:paraId="36C251B8" w14:textId="77777777" w:rsidR="00262A7A" w:rsidRPr="00225B2D" w:rsidRDefault="00262A7A" w:rsidP="00262A7A">
            <w:pPr>
              <w:rPr>
                <w:rFonts w:ascii="Arial" w:hAnsi="Arial"/>
                <w:sz w:val="18"/>
                <w:szCs w:val="18"/>
              </w:rPr>
            </w:pPr>
            <w:r w:rsidRPr="00225B2D">
              <w:rPr>
                <w:rFonts w:ascii="Arial" w:hAnsi="Arial"/>
                <w:sz w:val="18"/>
                <w:szCs w:val="18"/>
              </w:rPr>
              <w:t>Bildungspläne</w:t>
            </w:r>
          </w:p>
          <w:p w14:paraId="57C5C6BA" w14:textId="77777777" w:rsidR="00262A7A" w:rsidRPr="00225B2D" w:rsidRDefault="00262A7A" w:rsidP="00262A7A">
            <w:pPr>
              <w:rPr>
                <w:rFonts w:ascii="Arial" w:hAnsi="Arial"/>
                <w:sz w:val="18"/>
                <w:szCs w:val="18"/>
              </w:rPr>
            </w:pPr>
          </w:p>
          <w:p w14:paraId="5965A0F7" w14:textId="77777777" w:rsidR="00262A7A" w:rsidRPr="00225B2D" w:rsidRDefault="00262A7A" w:rsidP="00262A7A">
            <w:pPr>
              <w:rPr>
                <w:rFonts w:ascii="Arial" w:hAnsi="Arial"/>
                <w:sz w:val="18"/>
                <w:szCs w:val="18"/>
              </w:rPr>
            </w:pPr>
          </w:p>
        </w:tc>
        <w:tc>
          <w:tcPr>
            <w:tcW w:w="1417" w:type="dxa"/>
            <w:shd w:val="clear" w:color="auto" w:fill="FFFFFF" w:themeFill="background1"/>
          </w:tcPr>
          <w:p w14:paraId="2ADD03F1" w14:textId="77777777" w:rsidR="00262A7A" w:rsidRPr="00225B2D" w:rsidRDefault="00262A7A" w:rsidP="00262A7A">
            <w:pPr>
              <w:rPr>
                <w:rFonts w:ascii="Arial" w:hAnsi="Arial"/>
                <w:sz w:val="18"/>
                <w:szCs w:val="18"/>
              </w:rPr>
            </w:pPr>
            <w:r w:rsidRPr="00924173">
              <w:rPr>
                <w:rFonts w:ascii="Arial" w:hAnsi="Arial"/>
                <w:sz w:val="18"/>
                <w:szCs w:val="18"/>
              </w:rPr>
              <w:t>Link zu Päd. Modulen: Religion, Groove im Rhythmus, Praktisches Lernen 1 und 2, Psychomotorik und Sport in der Sonderschule, Kunst, Rettungsfähigkeit DLRG Kurs,</w:t>
            </w:r>
          </w:p>
        </w:tc>
        <w:tc>
          <w:tcPr>
            <w:tcW w:w="2126" w:type="dxa"/>
            <w:shd w:val="clear" w:color="auto" w:fill="FFFFFF" w:themeFill="background1"/>
          </w:tcPr>
          <w:p w14:paraId="7BECF0B7" w14:textId="77777777" w:rsidR="00262A7A" w:rsidRPr="00225B2D" w:rsidRDefault="00262A7A" w:rsidP="00262A7A">
            <w:pPr>
              <w:rPr>
                <w:rFonts w:ascii="Arial" w:hAnsi="Arial"/>
                <w:sz w:val="18"/>
                <w:szCs w:val="18"/>
              </w:rPr>
            </w:pPr>
            <w:r>
              <w:rPr>
                <w:rFonts w:ascii="Arial" w:hAnsi="Arial"/>
                <w:sz w:val="18"/>
                <w:szCs w:val="18"/>
              </w:rPr>
              <w:t>Fachrichtung</w:t>
            </w:r>
            <w:r w:rsidRPr="00225B2D">
              <w:rPr>
                <w:rFonts w:ascii="Arial" w:hAnsi="Arial"/>
                <w:sz w:val="18"/>
                <w:szCs w:val="18"/>
              </w:rPr>
              <w:t>s-VA</w:t>
            </w:r>
            <w:r>
              <w:rPr>
                <w:rFonts w:ascii="Arial" w:hAnsi="Arial"/>
                <w:sz w:val="18"/>
                <w:szCs w:val="18"/>
              </w:rPr>
              <w:t xml:space="preserve"> (Ausbildungsgruppe)</w:t>
            </w:r>
          </w:p>
        </w:tc>
      </w:tr>
      <w:tr w:rsidR="0006613D" w:rsidRPr="00225B2D" w14:paraId="6641B076" w14:textId="77777777" w:rsidTr="0006613D">
        <w:tblPrEx>
          <w:tblLook w:val="04A0" w:firstRow="1" w:lastRow="0" w:firstColumn="1" w:lastColumn="0" w:noHBand="0" w:noVBand="1"/>
        </w:tblPrEx>
        <w:tc>
          <w:tcPr>
            <w:tcW w:w="1276" w:type="dxa"/>
            <w:shd w:val="clear" w:color="auto" w:fill="FFC000"/>
          </w:tcPr>
          <w:p w14:paraId="17B15292" w14:textId="77777777" w:rsidR="0006613D" w:rsidRPr="00225B2D" w:rsidRDefault="0006613D" w:rsidP="0006613D">
            <w:pPr>
              <w:jc w:val="center"/>
              <w:rPr>
                <w:rFonts w:ascii="Arial" w:hAnsi="Arial"/>
                <w:b/>
                <w:sz w:val="18"/>
                <w:szCs w:val="18"/>
              </w:rPr>
            </w:pPr>
            <w:r w:rsidRPr="00863175">
              <w:rPr>
                <w:rFonts w:ascii="Arial" w:hAnsi="Arial"/>
                <w:b/>
                <w:sz w:val="18"/>
                <w:szCs w:val="18"/>
                <w:shd w:val="clear" w:color="auto" w:fill="FFC000"/>
              </w:rPr>
              <w:t>Mittelfristige Unterrichts-</w:t>
            </w:r>
            <w:r w:rsidRPr="00225B2D">
              <w:rPr>
                <w:rFonts w:ascii="Arial" w:hAnsi="Arial"/>
                <w:b/>
                <w:sz w:val="18"/>
                <w:szCs w:val="18"/>
              </w:rPr>
              <w:t>Planung</w:t>
            </w:r>
          </w:p>
        </w:tc>
        <w:tc>
          <w:tcPr>
            <w:tcW w:w="4111" w:type="dxa"/>
            <w:shd w:val="clear" w:color="auto" w:fill="FFFFFF" w:themeFill="background1"/>
          </w:tcPr>
          <w:p w14:paraId="08B9578D" w14:textId="77777777" w:rsidR="0006613D" w:rsidRPr="00153DF6" w:rsidRDefault="0006613D" w:rsidP="0006613D">
            <w:pPr>
              <w:rPr>
                <w:rFonts w:ascii="Arial" w:hAnsi="Arial"/>
                <w:iCs/>
                <w:sz w:val="18"/>
                <w:szCs w:val="18"/>
              </w:rPr>
            </w:pPr>
            <w:r w:rsidRPr="00153DF6">
              <w:rPr>
                <w:rFonts w:ascii="Arial" w:hAnsi="Arial"/>
                <w:iCs/>
                <w:sz w:val="18"/>
                <w:szCs w:val="18"/>
              </w:rPr>
              <w:t>Die LA...</w:t>
            </w:r>
          </w:p>
          <w:p w14:paraId="49606BA7" w14:textId="77777777" w:rsidR="0006613D" w:rsidRPr="00153DF6" w:rsidRDefault="0006613D" w:rsidP="0006613D">
            <w:pPr>
              <w:rPr>
                <w:rFonts w:ascii="Arial" w:hAnsi="Arial"/>
                <w:iCs/>
                <w:sz w:val="18"/>
                <w:szCs w:val="18"/>
              </w:rPr>
            </w:pPr>
            <w:r>
              <w:rPr>
                <w:rFonts w:ascii="Arial" w:hAnsi="Arial"/>
                <w:iCs/>
                <w:sz w:val="18"/>
                <w:szCs w:val="18"/>
              </w:rPr>
              <w:t xml:space="preserve">...reflektieren eine </w:t>
            </w:r>
            <w:proofErr w:type="spellStart"/>
            <w:r>
              <w:rPr>
                <w:rFonts w:ascii="Arial" w:hAnsi="Arial"/>
                <w:iCs/>
                <w:sz w:val="18"/>
                <w:szCs w:val="18"/>
              </w:rPr>
              <w:t>Mu</w:t>
            </w:r>
            <w:r w:rsidRPr="00153DF6">
              <w:rPr>
                <w:rFonts w:ascii="Arial" w:hAnsi="Arial"/>
                <w:iCs/>
                <w:sz w:val="18"/>
                <w:szCs w:val="18"/>
              </w:rPr>
              <w:t>P</w:t>
            </w:r>
            <w:proofErr w:type="spellEnd"/>
            <w:r w:rsidRPr="00153DF6">
              <w:rPr>
                <w:rFonts w:ascii="Arial" w:hAnsi="Arial"/>
                <w:iCs/>
                <w:sz w:val="18"/>
                <w:szCs w:val="18"/>
              </w:rPr>
              <w:t xml:space="preserve"> im Hinblick auf</w:t>
            </w:r>
          </w:p>
          <w:p w14:paraId="130EBEB0" w14:textId="77777777" w:rsidR="0006613D" w:rsidRPr="00153DF6" w:rsidRDefault="0006613D" w:rsidP="0006613D">
            <w:pPr>
              <w:rPr>
                <w:rFonts w:ascii="Arial" w:hAnsi="Arial"/>
                <w:iCs/>
                <w:sz w:val="18"/>
                <w:szCs w:val="18"/>
              </w:rPr>
            </w:pPr>
            <w:r w:rsidRPr="00153DF6">
              <w:rPr>
                <w:rFonts w:ascii="Arial" w:hAnsi="Arial"/>
                <w:iCs/>
                <w:sz w:val="18"/>
                <w:szCs w:val="18"/>
              </w:rPr>
              <w:t>-die Vorgaben der Bildungspläne</w:t>
            </w:r>
          </w:p>
          <w:p w14:paraId="37B61152" w14:textId="77777777" w:rsidR="0006613D" w:rsidRPr="00153DF6" w:rsidRDefault="0006613D" w:rsidP="0006613D">
            <w:pPr>
              <w:rPr>
                <w:rFonts w:ascii="Arial" w:hAnsi="Arial"/>
                <w:iCs/>
                <w:sz w:val="18"/>
                <w:szCs w:val="18"/>
              </w:rPr>
            </w:pPr>
            <w:r w:rsidRPr="00153DF6">
              <w:rPr>
                <w:rFonts w:ascii="Arial" w:hAnsi="Arial"/>
                <w:iCs/>
                <w:sz w:val="18"/>
                <w:szCs w:val="18"/>
              </w:rPr>
              <w:t>-das Schulcurriculum</w:t>
            </w:r>
          </w:p>
          <w:p w14:paraId="5EC35725" w14:textId="77777777" w:rsidR="0006613D" w:rsidRDefault="0006613D" w:rsidP="0006613D">
            <w:pPr>
              <w:rPr>
                <w:rFonts w:ascii="Arial" w:hAnsi="Arial"/>
                <w:iCs/>
                <w:sz w:val="18"/>
                <w:szCs w:val="18"/>
              </w:rPr>
            </w:pPr>
            <w:r w:rsidRPr="00153DF6">
              <w:rPr>
                <w:rFonts w:ascii="Arial" w:hAnsi="Arial"/>
                <w:iCs/>
                <w:sz w:val="18"/>
                <w:szCs w:val="18"/>
              </w:rPr>
              <w:t>-die individuellen Lernvoraussetzungen .</w:t>
            </w:r>
          </w:p>
          <w:p w14:paraId="06F316EA" w14:textId="19D84320" w:rsidR="0006613D" w:rsidRPr="00153DF6" w:rsidRDefault="0006613D" w:rsidP="0006613D">
            <w:pPr>
              <w:rPr>
                <w:rFonts w:ascii="Arial" w:hAnsi="Arial"/>
                <w:sz w:val="18"/>
                <w:szCs w:val="18"/>
              </w:rPr>
            </w:pPr>
            <w:r>
              <w:rPr>
                <w:rFonts w:ascii="Arial" w:hAnsi="Arial"/>
                <w:sz w:val="18"/>
                <w:szCs w:val="18"/>
              </w:rPr>
              <w:t>…</w:t>
            </w:r>
            <w:r w:rsidRPr="00153DF6">
              <w:rPr>
                <w:rFonts w:ascii="Arial" w:hAnsi="Arial"/>
                <w:sz w:val="18"/>
                <w:szCs w:val="18"/>
              </w:rPr>
              <w:t xml:space="preserve">kennen </w:t>
            </w:r>
            <w:r>
              <w:rPr>
                <w:rFonts w:ascii="Arial" w:hAnsi="Arial"/>
                <w:sz w:val="18"/>
                <w:szCs w:val="18"/>
              </w:rPr>
              <w:t>den Qualitätsrahmen zur schriftlichen Unterrichtsplanung</w:t>
            </w:r>
            <w:r w:rsidRPr="00153DF6">
              <w:rPr>
                <w:rFonts w:ascii="Arial" w:hAnsi="Arial"/>
                <w:sz w:val="18"/>
                <w:szCs w:val="18"/>
              </w:rPr>
              <w:t>.</w:t>
            </w:r>
          </w:p>
          <w:p w14:paraId="36C2B4C6" w14:textId="77777777" w:rsidR="0006613D" w:rsidRPr="00153DF6" w:rsidRDefault="0006613D" w:rsidP="0006613D">
            <w:pPr>
              <w:rPr>
                <w:rFonts w:ascii="Arial" w:hAnsi="Arial"/>
                <w:sz w:val="18"/>
                <w:szCs w:val="18"/>
              </w:rPr>
            </w:pPr>
            <w:r w:rsidRPr="00153DF6">
              <w:rPr>
                <w:rFonts w:ascii="Arial" w:hAnsi="Arial"/>
                <w:sz w:val="18"/>
                <w:szCs w:val="18"/>
              </w:rPr>
              <w:t xml:space="preserve">... können die Teile eines Entwurfs miteinander verknüpfen und in Beziehung setzen. </w:t>
            </w:r>
          </w:p>
          <w:p w14:paraId="669DD862" w14:textId="77777777" w:rsidR="0006613D" w:rsidRPr="00153DF6" w:rsidRDefault="0006613D" w:rsidP="0006613D">
            <w:pPr>
              <w:rPr>
                <w:rFonts w:ascii="Arial" w:hAnsi="Arial"/>
                <w:iCs/>
                <w:sz w:val="18"/>
                <w:szCs w:val="18"/>
              </w:rPr>
            </w:pPr>
            <w:r w:rsidRPr="00153DF6">
              <w:rPr>
                <w:rFonts w:ascii="Arial" w:hAnsi="Arial"/>
                <w:sz w:val="18"/>
                <w:szCs w:val="18"/>
              </w:rPr>
              <w:t>...erkennen die Qualitätskriterien an Beispielen</w:t>
            </w:r>
          </w:p>
        </w:tc>
        <w:tc>
          <w:tcPr>
            <w:tcW w:w="1276" w:type="dxa"/>
            <w:shd w:val="clear" w:color="auto" w:fill="FFFFFF" w:themeFill="background1"/>
          </w:tcPr>
          <w:p w14:paraId="50831A3E" w14:textId="77777777" w:rsidR="0006613D" w:rsidRPr="00225B2D" w:rsidRDefault="0006613D" w:rsidP="0006613D">
            <w:pPr>
              <w:rPr>
                <w:rFonts w:ascii="Arial" w:hAnsi="Arial"/>
                <w:sz w:val="18"/>
                <w:szCs w:val="18"/>
              </w:rPr>
            </w:pPr>
            <w:r w:rsidRPr="00225B2D">
              <w:rPr>
                <w:rFonts w:ascii="Arial" w:hAnsi="Arial"/>
                <w:sz w:val="18"/>
                <w:szCs w:val="18"/>
              </w:rPr>
              <w:t>QR Entwurf</w:t>
            </w:r>
          </w:p>
          <w:p w14:paraId="509292EA" w14:textId="77777777" w:rsidR="0006613D" w:rsidRPr="00225B2D" w:rsidRDefault="0006613D" w:rsidP="0006613D">
            <w:pPr>
              <w:rPr>
                <w:rFonts w:ascii="Arial" w:hAnsi="Arial"/>
                <w:sz w:val="18"/>
                <w:szCs w:val="18"/>
              </w:rPr>
            </w:pPr>
          </w:p>
        </w:tc>
        <w:tc>
          <w:tcPr>
            <w:tcW w:w="1559" w:type="dxa"/>
            <w:shd w:val="clear" w:color="auto" w:fill="FFFFFF" w:themeFill="background1"/>
          </w:tcPr>
          <w:p w14:paraId="221B0568" w14:textId="77777777" w:rsidR="0006613D" w:rsidRPr="00225B2D" w:rsidRDefault="0006613D" w:rsidP="0006613D">
            <w:pPr>
              <w:rPr>
                <w:rFonts w:ascii="Arial" w:hAnsi="Arial"/>
                <w:sz w:val="18"/>
                <w:szCs w:val="18"/>
              </w:rPr>
            </w:pPr>
          </w:p>
        </w:tc>
        <w:tc>
          <w:tcPr>
            <w:tcW w:w="3544" w:type="dxa"/>
            <w:shd w:val="clear" w:color="auto" w:fill="FFFFFF" w:themeFill="background1"/>
          </w:tcPr>
          <w:p w14:paraId="01AB3DED" w14:textId="77777777" w:rsidR="0006613D" w:rsidRPr="00225B2D" w:rsidRDefault="0006613D" w:rsidP="0006613D">
            <w:pPr>
              <w:rPr>
                <w:rFonts w:ascii="Arial" w:hAnsi="Arial"/>
                <w:sz w:val="18"/>
                <w:szCs w:val="18"/>
              </w:rPr>
            </w:pPr>
            <w:r w:rsidRPr="00225B2D">
              <w:rPr>
                <w:rFonts w:ascii="Arial" w:hAnsi="Arial"/>
                <w:sz w:val="18"/>
                <w:szCs w:val="18"/>
              </w:rPr>
              <w:t>SPOII</w:t>
            </w:r>
          </w:p>
        </w:tc>
        <w:tc>
          <w:tcPr>
            <w:tcW w:w="1417" w:type="dxa"/>
            <w:shd w:val="clear" w:color="auto" w:fill="FFFFFF" w:themeFill="background1"/>
          </w:tcPr>
          <w:p w14:paraId="21736A17" w14:textId="77777777" w:rsidR="0006613D" w:rsidRPr="00225B2D" w:rsidRDefault="0006613D" w:rsidP="0006613D">
            <w:pPr>
              <w:rPr>
                <w:rFonts w:ascii="Arial" w:hAnsi="Arial"/>
                <w:sz w:val="18"/>
                <w:szCs w:val="18"/>
              </w:rPr>
            </w:pPr>
          </w:p>
        </w:tc>
        <w:tc>
          <w:tcPr>
            <w:tcW w:w="2126" w:type="dxa"/>
            <w:shd w:val="clear" w:color="auto" w:fill="FFFFFF" w:themeFill="background1"/>
          </w:tcPr>
          <w:p w14:paraId="63B9C8A6" w14:textId="77777777" w:rsidR="0006613D" w:rsidRDefault="0006613D" w:rsidP="0006613D">
            <w:pPr>
              <w:rPr>
                <w:rFonts w:ascii="Arial" w:hAnsi="Arial"/>
                <w:sz w:val="18"/>
                <w:szCs w:val="18"/>
              </w:rPr>
            </w:pPr>
            <w:r>
              <w:rPr>
                <w:rFonts w:ascii="Arial" w:hAnsi="Arial"/>
                <w:sz w:val="18"/>
                <w:szCs w:val="18"/>
              </w:rPr>
              <w:t>Fachrichtung</w:t>
            </w:r>
            <w:r w:rsidRPr="00225B2D">
              <w:rPr>
                <w:rFonts w:ascii="Arial" w:hAnsi="Arial"/>
                <w:sz w:val="18"/>
                <w:szCs w:val="18"/>
              </w:rPr>
              <w:t>s-VA</w:t>
            </w:r>
            <w:r>
              <w:rPr>
                <w:rFonts w:ascii="Arial" w:hAnsi="Arial"/>
                <w:sz w:val="18"/>
                <w:szCs w:val="18"/>
              </w:rPr>
              <w:t xml:space="preserve"> (Ausbildungsgruppe)</w:t>
            </w:r>
          </w:p>
          <w:p w14:paraId="69538668" w14:textId="77777777" w:rsidR="0006613D" w:rsidRDefault="0006613D" w:rsidP="0006613D">
            <w:pPr>
              <w:rPr>
                <w:rFonts w:ascii="Arial" w:hAnsi="Arial"/>
                <w:sz w:val="18"/>
                <w:szCs w:val="18"/>
              </w:rPr>
            </w:pPr>
          </w:p>
          <w:p w14:paraId="077D2002" w14:textId="1893F499" w:rsidR="0006613D" w:rsidRPr="00225B2D" w:rsidRDefault="0006613D" w:rsidP="0006613D">
            <w:pPr>
              <w:rPr>
                <w:rFonts w:ascii="Arial" w:hAnsi="Arial"/>
                <w:sz w:val="18"/>
                <w:szCs w:val="18"/>
              </w:rPr>
            </w:pPr>
          </w:p>
        </w:tc>
      </w:tr>
      <w:tr w:rsidR="0006613D" w:rsidRPr="00225B2D" w14:paraId="556409C7" w14:textId="77777777" w:rsidTr="0006613D">
        <w:tblPrEx>
          <w:tblLook w:val="04A0" w:firstRow="1" w:lastRow="0" w:firstColumn="1" w:lastColumn="0" w:noHBand="0" w:noVBand="1"/>
        </w:tblPrEx>
        <w:tc>
          <w:tcPr>
            <w:tcW w:w="1276" w:type="dxa"/>
            <w:tcBorders>
              <w:bottom w:val="single" w:sz="4" w:space="0" w:color="000000" w:themeColor="text1"/>
            </w:tcBorders>
            <w:shd w:val="clear" w:color="auto" w:fill="FF0000"/>
          </w:tcPr>
          <w:p w14:paraId="68DE606C" w14:textId="77777777" w:rsidR="0006613D" w:rsidRDefault="0006613D" w:rsidP="0006613D">
            <w:pPr>
              <w:jc w:val="center"/>
              <w:rPr>
                <w:rFonts w:ascii="Arial" w:hAnsi="Arial"/>
                <w:b/>
                <w:sz w:val="18"/>
                <w:szCs w:val="18"/>
              </w:rPr>
            </w:pPr>
            <w:r>
              <w:rPr>
                <w:rFonts w:ascii="Arial" w:hAnsi="Arial"/>
                <w:b/>
                <w:sz w:val="18"/>
                <w:szCs w:val="18"/>
              </w:rPr>
              <w:t>Beziehungen gestalten &amp; Erziehen</w:t>
            </w:r>
          </w:p>
          <w:p w14:paraId="3625F0CB" w14:textId="77777777" w:rsidR="0006613D" w:rsidRPr="00225B2D" w:rsidRDefault="0006613D" w:rsidP="0006613D">
            <w:pPr>
              <w:jc w:val="center"/>
              <w:rPr>
                <w:rFonts w:ascii="Arial" w:hAnsi="Arial"/>
                <w:b/>
                <w:sz w:val="18"/>
                <w:szCs w:val="18"/>
              </w:rPr>
            </w:pPr>
          </w:p>
          <w:p w14:paraId="68936240" w14:textId="77777777" w:rsidR="0006613D" w:rsidRPr="00225B2D" w:rsidRDefault="0006613D" w:rsidP="0006613D">
            <w:pPr>
              <w:jc w:val="center"/>
              <w:rPr>
                <w:rFonts w:ascii="Arial" w:hAnsi="Arial"/>
                <w:b/>
                <w:sz w:val="18"/>
                <w:szCs w:val="18"/>
              </w:rPr>
            </w:pPr>
          </w:p>
        </w:tc>
        <w:tc>
          <w:tcPr>
            <w:tcW w:w="4111" w:type="dxa"/>
            <w:tcBorders>
              <w:bottom w:val="single" w:sz="4" w:space="0" w:color="000000" w:themeColor="text1"/>
            </w:tcBorders>
            <w:shd w:val="clear" w:color="auto" w:fill="FFFFFF" w:themeFill="background1"/>
          </w:tcPr>
          <w:p w14:paraId="792D2E87" w14:textId="77777777" w:rsidR="0006613D" w:rsidRPr="00153DF6" w:rsidRDefault="0006613D" w:rsidP="0006613D">
            <w:pPr>
              <w:rPr>
                <w:rFonts w:ascii="Arial" w:hAnsi="Arial"/>
                <w:iCs/>
                <w:sz w:val="18"/>
                <w:szCs w:val="18"/>
              </w:rPr>
            </w:pPr>
            <w:r w:rsidRPr="00153DF6">
              <w:rPr>
                <w:rFonts w:ascii="Arial" w:hAnsi="Arial"/>
                <w:iCs/>
                <w:sz w:val="18"/>
                <w:szCs w:val="18"/>
              </w:rPr>
              <w:t>Die LA...</w:t>
            </w:r>
          </w:p>
          <w:p w14:paraId="555EE5DB" w14:textId="77777777" w:rsidR="0006613D" w:rsidRPr="00153DF6" w:rsidRDefault="0006613D" w:rsidP="0006613D">
            <w:pPr>
              <w:rPr>
                <w:rFonts w:ascii="Arial" w:hAnsi="Arial"/>
                <w:iCs/>
                <w:sz w:val="18"/>
                <w:szCs w:val="18"/>
              </w:rPr>
            </w:pPr>
            <w:r w:rsidRPr="00153DF6">
              <w:rPr>
                <w:rFonts w:ascii="Arial" w:hAnsi="Arial"/>
                <w:iCs/>
                <w:sz w:val="18"/>
                <w:szCs w:val="18"/>
              </w:rPr>
              <w:t>… verstehe</w:t>
            </w:r>
            <w:r>
              <w:rPr>
                <w:rFonts w:ascii="Arial" w:hAnsi="Arial"/>
                <w:iCs/>
                <w:sz w:val="18"/>
                <w:szCs w:val="18"/>
              </w:rPr>
              <w:t>n, dass Verhalten sinnhaft und k</w:t>
            </w:r>
            <w:r w:rsidRPr="00153DF6">
              <w:rPr>
                <w:rFonts w:ascii="Arial" w:hAnsi="Arial"/>
                <w:iCs/>
                <w:sz w:val="18"/>
                <w:szCs w:val="18"/>
              </w:rPr>
              <w:t xml:space="preserve">ontextspezifisch ist </w:t>
            </w:r>
          </w:p>
          <w:p w14:paraId="34A4E34B" w14:textId="77777777" w:rsidR="0006613D" w:rsidRPr="00153DF6" w:rsidRDefault="0006613D" w:rsidP="0006613D">
            <w:pPr>
              <w:rPr>
                <w:rFonts w:ascii="Arial" w:hAnsi="Arial"/>
                <w:iCs/>
                <w:sz w:val="18"/>
                <w:szCs w:val="18"/>
              </w:rPr>
            </w:pPr>
            <w:r w:rsidRPr="00153DF6">
              <w:rPr>
                <w:rFonts w:ascii="Arial" w:hAnsi="Arial"/>
                <w:iCs/>
                <w:sz w:val="18"/>
                <w:szCs w:val="18"/>
              </w:rPr>
              <w:t>... erkennen Möglichkeiten, Beziehung aufrecht zu halten.</w:t>
            </w:r>
          </w:p>
          <w:p w14:paraId="34B07AD4" w14:textId="77777777" w:rsidR="0006613D" w:rsidRPr="00153DF6" w:rsidRDefault="0006613D" w:rsidP="0006613D">
            <w:pPr>
              <w:rPr>
                <w:rFonts w:ascii="Arial" w:hAnsi="Arial"/>
                <w:iCs/>
                <w:sz w:val="18"/>
                <w:szCs w:val="18"/>
              </w:rPr>
            </w:pPr>
            <w:r w:rsidRPr="00153DF6">
              <w:rPr>
                <w:rFonts w:ascii="Arial" w:hAnsi="Arial"/>
                <w:iCs/>
                <w:sz w:val="18"/>
                <w:szCs w:val="18"/>
              </w:rPr>
              <w:t>… erkennen Möglichkeiten der Prävention und Intervention.</w:t>
            </w:r>
          </w:p>
          <w:p w14:paraId="7164F4E6" w14:textId="77777777" w:rsidR="0006613D" w:rsidRPr="00153DF6" w:rsidRDefault="0006613D" w:rsidP="0006613D">
            <w:pPr>
              <w:rPr>
                <w:rFonts w:ascii="Arial" w:hAnsi="Arial"/>
                <w:sz w:val="18"/>
                <w:szCs w:val="18"/>
              </w:rPr>
            </w:pPr>
            <w:r w:rsidRPr="00153DF6">
              <w:rPr>
                <w:rFonts w:ascii="Arial" w:hAnsi="Arial"/>
                <w:iCs/>
                <w:sz w:val="18"/>
                <w:szCs w:val="18"/>
              </w:rPr>
              <w:t>... kennen Konzepte zur Analyse, zur konstruktiven Bearbeitung &amp; Reflexion von herausforderndem Verhalten.</w:t>
            </w:r>
          </w:p>
          <w:p w14:paraId="49140C3F" w14:textId="77777777" w:rsidR="0006613D" w:rsidRPr="00153DF6" w:rsidRDefault="0006613D" w:rsidP="0006613D">
            <w:pPr>
              <w:rPr>
                <w:rFonts w:ascii="Arial" w:hAnsi="Arial"/>
                <w:sz w:val="18"/>
                <w:szCs w:val="18"/>
              </w:rPr>
            </w:pPr>
            <w:r w:rsidRPr="00153DF6">
              <w:rPr>
                <w:rFonts w:ascii="Arial" w:hAnsi="Arial"/>
                <w:iCs/>
                <w:sz w:val="18"/>
                <w:szCs w:val="18"/>
              </w:rPr>
              <w:t>... wissen um verhaltensmodifizierende Maßnahmen.</w:t>
            </w:r>
          </w:p>
          <w:p w14:paraId="2126ADEC" w14:textId="77777777" w:rsidR="0006613D" w:rsidRPr="00153DF6" w:rsidRDefault="0006613D" w:rsidP="0006613D">
            <w:pPr>
              <w:rPr>
                <w:rFonts w:ascii="Arial" w:hAnsi="Arial"/>
                <w:iCs/>
                <w:sz w:val="18"/>
                <w:szCs w:val="18"/>
              </w:rPr>
            </w:pPr>
            <w:r w:rsidRPr="00153DF6">
              <w:rPr>
                <w:rFonts w:ascii="Arial" w:hAnsi="Arial"/>
                <w:iCs/>
                <w:sz w:val="18"/>
                <w:szCs w:val="18"/>
              </w:rPr>
              <w:t>... wenden diese situations- und schülerangemessen an.</w:t>
            </w:r>
          </w:p>
          <w:p w14:paraId="63EAF2D3" w14:textId="77777777" w:rsidR="0006613D" w:rsidRDefault="0006613D" w:rsidP="0006613D">
            <w:pPr>
              <w:rPr>
                <w:rFonts w:ascii="Arial" w:hAnsi="Arial"/>
                <w:iCs/>
                <w:sz w:val="18"/>
                <w:szCs w:val="18"/>
              </w:rPr>
            </w:pPr>
            <w:r w:rsidRPr="00153DF6">
              <w:rPr>
                <w:rFonts w:ascii="Arial" w:hAnsi="Arial"/>
                <w:iCs/>
                <w:sz w:val="18"/>
                <w:szCs w:val="18"/>
              </w:rPr>
              <w:t>… wissen um die Unterscheidung der Alltags- und Reflexionsebene.</w:t>
            </w:r>
          </w:p>
          <w:p w14:paraId="47727C6B" w14:textId="77777777" w:rsidR="0006613D" w:rsidRPr="00564EFA" w:rsidRDefault="0006613D" w:rsidP="0006613D">
            <w:pPr>
              <w:rPr>
                <w:rFonts w:ascii="Arial" w:hAnsi="Arial"/>
                <w:iCs/>
                <w:sz w:val="18"/>
                <w:szCs w:val="18"/>
              </w:rPr>
            </w:pPr>
            <w:r w:rsidRPr="00564EFA">
              <w:rPr>
                <w:rFonts w:ascii="Arial" w:hAnsi="Arial"/>
                <w:iCs/>
                <w:sz w:val="18"/>
                <w:szCs w:val="18"/>
              </w:rPr>
              <w:t xml:space="preserve">... kennen Formen und Qualitätsmerkmale von </w:t>
            </w:r>
            <w:proofErr w:type="spellStart"/>
            <w:r w:rsidRPr="00564EFA">
              <w:rPr>
                <w:rFonts w:ascii="Arial" w:hAnsi="Arial"/>
                <w:iCs/>
                <w:sz w:val="18"/>
                <w:szCs w:val="18"/>
              </w:rPr>
              <w:t>Tokensystemen</w:t>
            </w:r>
            <w:proofErr w:type="spellEnd"/>
            <w:r w:rsidRPr="00564EFA">
              <w:rPr>
                <w:rFonts w:ascii="Arial" w:hAnsi="Arial"/>
                <w:iCs/>
                <w:sz w:val="18"/>
                <w:szCs w:val="18"/>
              </w:rPr>
              <w:t>.</w:t>
            </w:r>
          </w:p>
          <w:p w14:paraId="0E1BE0B4" w14:textId="77777777" w:rsidR="0006613D" w:rsidRPr="00153DF6" w:rsidRDefault="0006613D" w:rsidP="0006613D">
            <w:pPr>
              <w:rPr>
                <w:rFonts w:ascii="Arial" w:hAnsi="Arial"/>
                <w:iCs/>
                <w:sz w:val="18"/>
                <w:szCs w:val="18"/>
              </w:rPr>
            </w:pPr>
            <w:r w:rsidRPr="00564EFA">
              <w:rPr>
                <w:rFonts w:ascii="Arial" w:hAnsi="Arial"/>
                <w:iCs/>
                <w:sz w:val="18"/>
                <w:szCs w:val="18"/>
              </w:rPr>
              <w:t xml:space="preserve">... reflektieren die Gestaltung und Wirkung der </w:t>
            </w:r>
            <w:proofErr w:type="spellStart"/>
            <w:r w:rsidRPr="00564EFA">
              <w:rPr>
                <w:rFonts w:ascii="Arial" w:hAnsi="Arial"/>
                <w:iCs/>
                <w:sz w:val="18"/>
                <w:szCs w:val="18"/>
              </w:rPr>
              <w:t>Tokensysteme</w:t>
            </w:r>
            <w:proofErr w:type="spellEnd"/>
            <w:r w:rsidRPr="00564EFA">
              <w:rPr>
                <w:rFonts w:ascii="Arial" w:hAnsi="Arial"/>
                <w:iCs/>
                <w:sz w:val="18"/>
                <w:szCs w:val="18"/>
              </w:rPr>
              <w:t xml:space="preserve"> in den Klassen.</w:t>
            </w:r>
          </w:p>
        </w:tc>
        <w:tc>
          <w:tcPr>
            <w:tcW w:w="1276" w:type="dxa"/>
            <w:tcBorders>
              <w:bottom w:val="single" w:sz="4" w:space="0" w:color="000000" w:themeColor="text1"/>
            </w:tcBorders>
            <w:shd w:val="clear" w:color="auto" w:fill="FFFFFF" w:themeFill="background1"/>
          </w:tcPr>
          <w:p w14:paraId="5E8805F9" w14:textId="77777777" w:rsidR="0006613D" w:rsidRPr="00225B2D" w:rsidRDefault="0006613D" w:rsidP="0006613D">
            <w:pPr>
              <w:rPr>
                <w:rFonts w:ascii="Arial" w:hAnsi="Arial"/>
                <w:sz w:val="18"/>
                <w:szCs w:val="18"/>
              </w:rPr>
            </w:pPr>
          </w:p>
        </w:tc>
        <w:tc>
          <w:tcPr>
            <w:tcW w:w="1559" w:type="dxa"/>
            <w:tcBorders>
              <w:bottom w:val="single" w:sz="4" w:space="0" w:color="000000" w:themeColor="text1"/>
            </w:tcBorders>
            <w:shd w:val="clear" w:color="auto" w:fill="FFFFFF" w:themeFill="background1"/>
          </w:tcPr>
          <w:p w14:paraId="2359FE38" w14:textId="77777777" w:rsidR="0006613D" w:rsidRPr="00225B2D" w:rsidRDefault="0006613D" w:rsidP="0006613D">
            <w:pPr>
              <w:rPr>
                <w:rFonts w:ascii="Arial" w:hAnsi="Arial"/>
                <w:sz w:val="18"/>
                <w:szCs w:val="18"/>
              </w:rPr>
            </w:pPr>
            <w:r w:rsidRPr="00225B2D">
              <w:rPr>
                <w:rFonts w:ascii="Arial" w:hAnsi="Arial"/>
                <w:sz w:val="18"/>
                <w:szCs w:val="18"/>
              </w:rPr>
              <w:t>Bindungstheorie, Transaktionsanalyse, Lerntheorie, Entwicklungspsychologie, Systemtheorie, Psychoanalyse</w:t>
            </w:r>
          </w:p>
          <w:p w14:paraId="4E7A7F3D" w14:textId="77777777" w:rsidR="0006613D" w:rsidRPr="00225B2D" w:rsidRDefault="0006613D" w:rsidP="0006613D">
            <w:pPr>
              <w:rPr>
                <w:rFonts w:ascii="Arial" w:hAnsi="Arial"/>
                <w:sz w:val="18"/>
                <w:szCs w:val="18"/>
              </w:rPr>
            </w:pPr>
          </w:p>
          <w:p w14:paraId="4C701948" w14:textId="77777777" w:rsidR="0006613D" w:rsidRPr="00225B2D" w:rsidRDefault="0006613D" w:rsidP="0006613D">
            <w:pPr>
              <w:rPr>
                <w:rFonts w:ascii="Arial" w:hAnsi="Arial"/>
                <w:sz w:val="18"/>
                <w:szCs w:val="18"/>
              </w:rPr>
            </w:pPr>
            <w:r w:rsidRPr="00225B2D">
              <w:rPr>
                <w:rFonts w:ascii="Arial" w:hAnsi="Arial"/>
                <w:sz w:val="18"/>
                <w:szCs w:val="18"/>
              </w:rPr>
              <w:t>Exekutive Funktionen</w:t>
            </w:r>
          </w:p>
          <w:p w14:paraId="0386BBFF" w14:textId="77777777" w:rsidR="0006613D" w:rsidRPr="00225B2D" w:rsidRDefault="0006613D" w:rsidP="0006613D">
            <w:pPr>
              <w:rPr>
                <w:rFonts w:ascii="Arial" w:hAnsi="Arial"/>
                <w:sz w:val="18"/>
                <w:szCs w:val="18"/>
              </w:rPr>
            </w:pPr>
          </w:p>
          <w:p w14:paraId="62E6DB22" w14:textId="77777777" w:rsidR="0006613D" w:rsidRPr="00225B2D" w:rsidRDefault="0006613D" w:rsidP="0006613D">
            <w:pPr>
              <w:rPr>
                <w:rFonts w:ascii="Arial" w:hAnsi="Arial"/>
                <w:sz w:val="18"/>
                <w:szCs w:val="18"/>
              </w:rPr>
            </w:pPr>
            <w:r w:rsidRPr="00225B2D">
              <w:rPr>
                <w:rFonts w:ascii="Arial" w:hAnsi="Arial"/>
                <w:sz w:val="18"/>
                <w:szCs w:val="18"/>
              </w:rPr>
              <w:t>Spiegelneuro</w:t>
            </w:r>
            <w:r>
              <w:rPr>
                <w:rFonts w:ascii="Arial" w:hAnsi="Arial"/>
                <w:sz w:val="18"/>
                <w:szCs w:val="18"/>
              </w:rPr>
              <w:t>ne</w:t>
            </w:r>
          </w:p>
          <w:p w14:paraId="4D719BB7" w14:textId="77777777" w:rsidR="0006613D" w:rsidRPr="00225B2D" w:rsidRDefault="0006613D" w:rsidP="0006613D">
            <w:pPr>
              <w:rPr>
                <w:rFonts w:ascii="Arial" w:hAnsi="Arial"/>
                <w:sz w:val="18"/>
                <w:szCs w:val="18"/>
              </w:rPr>
            </w:pPr>
          </w:p>
          <w:p w14:paraId="1A6F98B2" w14:textId="77777777" w:rsidR="0006613D" w:rsidRPr="00225B2D" w:rsidRDefault="0006613D" w:rsidP="0006613D">
            <w:pPr>
              <w:rPr>
                <w:rFonts w:ascii="Arial" w:hAnsi="Arial"/>
                <w:sz w:val="18"/>
                <w:szCs w:val="18"/>
              </w:rPr>
            </w:pPr>
            <w:r w:rsidRPr="00225B2D">
              <w:rPr>
                <w:rFonts w:ascii="Arial" w:hAnsi="Arial"/>
                <w:sz w:val="18"/>
                <w:szCs w:val="18"/>
              </w:rPr>
              <w:t>Konzepte zur Motivation/ Selbstbild/ Selbstwahrnehmung/ …</w:t>
            </w:r>
          </w:p>
          <w:p w14:paraId="5D3CF156" w14:textId="77777777" w:rsidR="0006613D" w:rsidRPr="00225B2D" w:rsidRDefault="0006613D" w:rsidP="0006613D">
            <w:pPr>
              <w:rPr>
                <w:rFonts w:ascii="Arial" w:hAnsi="Arial"/>
                <w:sz w:val="18"/>
                <w:szCs w:val="18"/>
              </w:rPr>
            </w:pPr>
          </w:p>
        </w:tc>
        <w:tc>
          <w:tcPr>
            <w:tcW w:w="3544" w:type="dxa"/>
            <w:tcBorders>
              <w:bottom w:val="single" w:sz="4" w:space="0" w:color="000000" w:themeColor="text1"/>
            </w:tcBorders>
            <w:shd w:val="clear" w:color="auto" w:fill="FFFFFF" w:themeFill="background1"/>
          </w:tcPr>
          <w:p w14:paraId="06034F54" w14:textId="77777777" w:rsidR="0006613D" w:rsidRPr="008F4A27" w:rsidRDefault="0006613D" w:rsidP="0006613D">
            <w:pPr>
              <w:rPr>
                <w:rFonts w:ascii="Arial" w:hAnsi="Arial"/>
                <w:sz w:val="18"/>
                <w:szCs w:val="18"/>
              </w:rPr>
            </w:pPr>
            <w:proofErr w:type="spellStart"/>
            <w:r w:rsidRPr="008F4A27">
              <w:rPr>
                <w:rFonts w:ascii="Arial" w:hAnsi="Arial"/>
                <w:sz w:val="18"/>
                <w:szCs w:val="18"/>
              </w:rPr>
              <w:t>Theunissen</w:t>
            </w:r>
            <w:proofErr w:type="spellEnd"/>
            <w:r w:rsidRPr="008F4A27">
              <w:rPr>
                <w:rFonts w:ascii="Arial" w:hAnsi="Arial"/>
                <w:sz w:val="18"/>
                <w:szCs w:val="18"/>
              </w:rPr>
              <w:t xml:space="preserve">: Positive </w:t>
            </w:r>
            <w:proofErr w:type="spellStart"/>
            <w:r w:rsidRPr="008F4A27">
              <w:rPr>
                <w:rFonts w:ascii="Arial" w:hAnsi="Arial"/>
                <w:sz w:val="18"/>
                <w:szCs w:val="18"/>
              </w:rPr>
              <w:t>verhaltensunterstützung</w:t>
            </w:r>
            <w:proofErr w:type="spellEnd"/>
            <w:r w:rsidRPr="008F4A27">
              <w:rPr>
                <w:rFonts w:ascii="Arial" w:hAnsi="Arial"/>
                <w:sz w:val="18"/>
                <w:szCs w:val="18"/>
              </w:rPr>
              <w:t>. Lebenshilfe Verlag 2008</w:t>
            </w:r>
          </w:p>
          <w:p w14:paraId="4807103F" w14:textId="77777777" w:rsidR="0006613D" w:rsidRPr="008F4A27" w:rsidRDefault="0006613D" w:rsidP="0006613D">
            <w:pPr>
              <w:rPr>
                <w:rFonts w:ascii="Arial" w:hAnsi="Arial"/>
                <w:sz w:val="18"/>
                <w:szCs w:val="18"/>
              </w:rPr>
            </w:pPr>
          </w:p>
          <w:p w14:paraId="52072CB5" w14:textId="77777777" w:rsidR="0006613D" w:rsidRPr="008F4A27" w:rsidRDefault="0006613D" w:rsidP="0006613D">
            <w:pPr>
              <w:rPr>
                <w:rFonts w:ascii="Arial" w:hAnsi="Arial"/>
                <w:sz w:val="18"/>
                <w:szCs w:val="18"/>
              </w:rPr>
            </w:pPr>
            <w:proofErr w:type="spellStart"/>
            <w:r w:rsidRPr="008F4A27">
              <w:rPr>
                <w:rFonts w:ascii="Arial" w:hAnsi="Arial"/>
                <w:sz w:val="18"/>
                <w:szCs w:val="18"/>
              </w:rPr>
              <w:t>Kubesch</w:t>
            </w:r>
            <w:proofErr w:type="spellEnd"/>
            <w:r w:rsidRPr="008F4A27">
              <w:rPr>
                <w:rFonts w:ascii="Arial" w:hAnsi="Arial"/>
                <w:sz w:val="18"/>
                <w:szCs w:val="18"/>
              </w:rPr>
              <w:t xml:space="preserve"> (2014):  Exekutive Funktionen und Selbstregulation. Neurowissenschaftliche Grundlagen und Transfer in die pädagogische Praxis. Huber Verlag</w:t>
            </w:r>
          </w:p>
          <w:p w14:paraId="784B0433" w14:textId="77777777" w:rsidR="0006613D" w:rsidRPr="008F4A27" w:rsidRDefault="0006613D" w:rsidP="0006613D">
            <w:pPr>
              <w:rPr>
                <w:rFonts w:ascii="Arial" w:hAnsi="Arial"/>
                <w:sz w:val="18"/>
                <w:szCs w:val="18"/>
              </w:rPr>
            </w:pPr>
          </w:p>
          <w:p w14:paraId="70ED20AB" w14:textId="77777777" w:rsidR="0006613D" w:rsidRPr="008F4A27" w:rsidRDefault="0006613D" w:rsidP="0006613D">
            <w:pPr>
              <w:rPr>
                <w:rFonts w:ascii="Arial" w:hAnsi="Arial"/>
                <w:sz w:val="18"/>
                <w:szCs w:val="18"/>
              </w:rPr>
            </w:pPr>
            <w:r w:rsidRPr="008F4A27">
              <w:rPr>
                <w:rFonts w:ascii="Arial" w:hAnsi="Arial"/>
                <w:sz w:val="18"/>
                <w:szCs w:val="18"/>
              </w:rPr>
              <w:t>Bauer (2006): Warum ich fühle was du fühlst: Intuitive Kommunikation und  das Geheimnis der Spiegelneurone. Heyne Verlag</w:t>
            </w:r>
          </w:p>
          <w:p w14:paraId="540B41F9" w14:textId="77777777" w:rsidR="0006613D" w:rsidRPr="00225B2D" w:rsidRDefault="0006613D" w:rsidP="0006613D">
            <w:pPr>
              <w:rPr>
                <w:rFonts w:ascii="Arial" w:hAnsi="Arial"/>
                <w:sz w:val="18"/>
                <w:szCs w:val="18"/>
              </w:rPr>
            </w:pPr>
          </w:p>
        </w:tc>
        <w:tc>
          <w:tcPr>
            <w:tcW w:w="1417" w:type="dxa"/>
            <w:tcBorders>
              <w:bottom w:val="single" w:sz="4" w:space="0" w:color="000000" w:themeColor="text1"/>
            </w:tcBorders>
            <w:shd w:val="clear" w:color="auto" w:fill="FFFFFF" w:themeFill="background1"/>
          </w:tcPr>
          <w:p w14:paraId="4EEEBF0E" w14:textId="77777777" w:rsidR="0006613D" w:rsidRPr="00225B2D" w:rsidRDefault="0006613D" w:rsidP="0006613D">
            <w:pPr>
              <w:rPr>
                <w:rFonts w:ascii="Arial" w:hAnsi="Arial"/>
                <w:sz w:val="18"/>
                <w:szCs w:val="18"/>
              </w:rPr>
            </w:pPr>
            <w:r w:rsidRPr="00B538A9">
              <w:rPr>
                <w:rFonts w:ascii="Arial" w:hAnsi="Arial"/>
                <w:sz w:val="18"/>
                <w:szCs w:val="18"/>
              </w:rPr>
              <w:t>Link zum Päd. Modul: Geistige Behinderung und Verhaltensstörungen, Umgang mit Konflikten und Störungen im Unterricht, Umgang mit Verhaltensauffälligkeiten im Unterricht</w:t>
            </w:r>
          </w:p>
        </w:tc>
        <w:tc>
          <w:tcPr>
            <w:tcW w:w="2126" w:type="dxa"/>
            <w:tcBorders>
              <w:bottom w:val="single" w:sz="4" w:space="0" w:color="000000" w:themeColor="text1"/>
            </w:tcBorders>
            <w:shd w:val="clear" w:color="auto" w:fill="FFFFFF" w:themeFill="background1"/>
          </w:tcPr>
          <w:p w14:paraId="38244E82" w14:textId="77777777" w:rsidR="0006613D" w:rsidRDefault="0006613D" w:rsidP="0006613D">
            <w:pPr>
              <w:rPr>
                <w:rFonts w:ascii="Arial" w:hAnsi="Arial"/>
                <w:sz w:val="18"/>
                <w:szCs w:val="28"/>
              </w:rPr>
            </w:pPr>
            <w:r w:rsidRPr="00225B2D">
              <w:rPr>
                <w:rFonts w:ascii="Arial" w:hAnsi="Arial"/>
                <w:sz w:val="18"/>
                <w:szCs w:val="18"/>
              </w:rPr>
              <w:t xml:space="preserve">u.U. </w:t>
            </w:r>
            <w:r>
              <w:rPr>
                <w:rFonts w:ascii="Arial" w:hAnsi="Arial"/>
                <w:sz w:val="18"/>
                <w:szCs w:val="28"/>
              </w:rPr>
              <w:t>fachrichtungsübergreifende VA</w:t>
            </w:r>
          </w:p>
          <w:p w14:paraId="63E4A392" w14:textId="77777777" w:rsidR="0006613D" w:rsidRPr="00225B2D" w:rsidRDefault="0006613D" w:rsidP="0006613D">
            <w:pPr>
              <w:rPr>
                <w:rFonts w:ascii="Arial" w:hAnsi="Arial"/>
                <w:sz w:val="18"/>
                <w:szCs w:val="18"/>
              </w:rPr>
            </w:pPr>
            <w:r w:rsidRPr="00225B2D">
              <w:rPr>
                <w:rFonts w:ascii="Arial" w:hAnsi="Arial"/>
                <w:sz w:val="18"/>
                <w:szCs w:val="28"/>
              </w:rPr>
              <w:t xml:space="preserve">Diskussion in den Bereichen in Bezug auf Inhalt und Zeitpunkt ist erforderlich. </w:t>
            </w:r>
          </w:p>
        </w:tc>
      </w:tr>
      <w:tr w:rsidR="0006613D" w:rsidRPr="00225B2D" w14:paraId="6E39A268" w14:textId="77777777" w:rsidTr="0006613D">
        <w:tblPrEx>
          <w:tblLook w:val="04A0" w:firstRow="1" w:lastRow="0" w:firstColumn="1" w:lastColumn="0" w:noHBand="0" w:noVBand="1"/>
        </w:tblPrEx>
        <w:tc>
          <w:tcPr>
            <w:tcW w:w="1276" w:type="dxa"/>
            <w:shd w:val="clear" w:color="auto" w:fill="99CC00"/>
          </w:tcPr>
          <w:p w14:paraId="79D80D27" w14:textId="77777777" w:rsidR="0006613D" w:rsidRPr="00225B2D" w:rsidRDefault="0006613D" w:rsidP="0006613D">
            <w:pPr>
              <w:jc w:val="center"/>
              <w:rPr>
                <w:rFonts w:ascii="Arial" w:hAnsi="Arial"/>
                <w:b/>
                <w:sz w:val="18"/>
                <w:szCs w:val="18"/>
              </w:rPr>
            </w:pPr>
            <w:r w:rsidRPr="00225B2D">
              <w:rPr>
                <w:rFonts w:ascii="Arial" w:hAnsi="Arial"/>
                <w:b/>
                <w:sz w:val="18"/>
                <w:szCs w:val="18"/>
              </w:rPr>
              <w:t>Professionalisierung der Lehrerpersönlichkeit</w:t>
            </w:r>
          </w:p>
          <w:p w14:paraId="707D86A7" w14:textId="77777777" w:rsidR="0006613D" w:rsidRPr="00225B2D" w:rsidRDefault="0006613D" w:rsidP="0006613D">
            <w:pPr>
              <w:jc w:val="center"/>
              <w:rPr>
                <w:rFonts w:ascii="Arial" w:hAnsi="Arial"/>
                <w:b/>
                <w:sz w:val="18"/>
                <w:szCs w:val="18"/>
              </w:rPr>
            </w:pPr>
          </w:p>
          <w:p w14:paraId="1AA3ADAE" w14:textId="77777777" w:rsidR="0006613D" w:rsidRPr="00225B2D" w:rsidRDefault="0006613D" w:rsidP="0006613D">
            <w:pPr>
              <w:jc w:val="center"/>
              <w:rPr>
                <w:rFonts w:ascii="Arial" w:hAnsi="Arial"/>
                <w:b/>
                <w:sz w:val="18"/>
                <w:szCs w:val="18"/>
              </w:rPr>
            </w:pPr>
          </w:p>
          <w:p w14:paraId="144AAD2D" w14:textId="77777777" w:rsidR="0006613D" w:rsidRPr="00225B2D" w:rsidRDefault="0006613D" w:rsidP="0006613D">
            <w:pPr>
              <w:jc w:val="center"/>
              <w:rPr>
                <w:rFonts w:ascii="Arial" w:hAnsi="Arial"/>
                <w:b/>
                <w:sz w:val="18"/>
                <w:szCs w:val="18"/>
              </w:rPr>
            </w:pPr>
          </w:p>
        </w:tc>
        <w:tc>
          <w:tcPr>
            <w:tcW w:w="4111" w:type="dxa"/>
            <w:shd w:val="clear" w:color="auto" w:fill="FFFFFF" w:themeFill="background1"/>
          </w:tcPr>
          <w:p w14:paraId="0FE25D55" w14:textId="77777777" w:rsidR="0006613D" w:rsidRPr="00153DF6" w:rsidRDefault="0006613D" w:rsidP="0006613D">
            <w:pPr>
              <w:rPr>
                <w:rFonts w:ascii="Arial" w:hAnsi="Arial"/>
                <w:sz w:val="18"/>
                <w:szCs w:val="18"/>
              </w:rPr>
            </w:pPr>
            <w:r w:rsidRPr="00153DF6">
              <w:rPr>
                <w:rFonts w:ascii="Arial" w:hAnsi="Arial"/>
                <w:sz w:val="18"/>
                <w:szCs w:val="18"/>
              </w:rPr>
              <w:t>Die LA...</w:t>
            </w:r>
          </w:p>
          <w:p w14:paraId="1D547FB4" w14:textId="77777777" w:rsidR="0006613D" w:rsidRPr="0006613D" w:rsidRDefault="0006613D" w:rsidP="0006613D">
            <w:pPr>
              <w:rPr>
                <w:rFonts w:ascii="Arial" w:hAnsi="Arial"/>
                <w:iCs/>
                <w:sz w:val="18"/>
                <w:szCs w:val="18"/>
              </w:rPr>
            </w:pPr>
            <w:r w:rsidRPr="00153DF6">
              <w:rPr>
                <w:rFonts w:ascii="Arial" w:hAnsi="Arial"/>
                <w:iCs/>
                <w:sz w:val="18"/>
                <w:szCs w:val="18"/>
              </w:rPr>
              <w:t xml:space="preserve">... </w:t>
            </w:r>
            <w:r w:rsidRPr="0006613D">
              <w:rPr>
                <w:rFonts w:ascii="Arial" w:hAnsi="Arial"/>
                <w:i/>
                <w:iCs/>
                <w:sz w:val="18"/>
                <w:szCs w:val="18"/>
              </w:rPr>
              <w:t>wissen um die handlungsleitende Bedeutung der (Weiter-) Entwicklung der Lehrerpersönlichkeit und des Lehrerselbstkonzepts.</w:t>
            </w:r>
          </w:p>
          <w:p w14:paraId="4DB3DD5A" w14:textId="54D67C57" w:rsidR="0006613D" w:rsidRPr="0006613D" w:rsidRDefault="0006613D" w:rsidP="0006613D">
            <w:pPr>
              <w:rPr>
                <w:rFonts w:ascii="Arial" w:hAnsi="Arial"/>
                <w:iCs/>
                <w:sz w:val="18"/>
                <w:szCs w:val="18"/>
              </w:rPr>
            </w:pPr>
            <w:r>
              <w:rPr>
                <w:rFonts w:ascii="Arial" w:hAnsi="Arial"/>
                <w:i/>
                <w:iCs/>
                <w:sz w:val="18"/>
                <w:szCs w:val="18"/>
              </w:rPr>
              <w:t>...</w:t>
            </w:r>
            <w:r w:rsidRPr="0006613D">
              <w:rPr>
                <w:rFonts w:ascii="Arial" w:hAnsi="Arial"/>
                <w:i/>
                <w:iCs/>
                <w:sz w:val="18"/>
                <w:szCs w:val="18"/>
              </w:rPr>
              <w:t>reflektieren ihre eigenen biographischen Lern- und Lebenserfahrungen im Hinblick auf die beruflichen Anforderungen.</w:t>
            </w:r>
          </w:p>
          <w:p w14:paraId="083FB20C" w14:textId="436D094B" w:rsidR="0006613D" w:rsidRPr="0006613D" w:rsidRDefault="0006613D" w:rsidP="0006613D">
            <w:pPr>
              <w:rPr>
                <w:rFonts w:ascii="Arial" w:hAnsi="Arial"/>
                <w:iCs/>
                <w:sz w:val="18"/>
                <w:szCs w:val="18"/>
              </w:rPr>
            </w:pPr>
            <w:r>
              <w:rPr>
                <w:rFonts w:ascii="Arial" w:hAnsi="Arial"/>
                <w:i/>
                <w:iCs/>
                <w:sz w:val="18"/>
                <w:szCs w:val="18"/>
              </w:rPr>
              <w:t>...</w:t>
            </w:r>
            <w:r w:rsidRPr="0006613D">
              <w:rPr>
                <w:rFonts w:ascii="Arial" w:hAnsi="Arial"/>
                <w:i/>
                <w:iCs/>
                <w:sz w:val="18"/>
                <w:szCs w:val="18"/>
              </w:rPr>
              <w:t>reflektieren theoriegeleitet aktuelle Praxiserfahrungen und entwickeln daran anknüpfend neue Perspektiven und Lösungsansätze.</w:t>
            </w:r>
          </w:p>
          <w:p w14:paraId="0E9E1C80" w14:textId="490A6D78" w:rsidR="0006613D" w:rsidRPr="0006613D" w:rsidRDefault="0006613D" w:rsidP="0006613D">
            <w:pPr>
              <w:rPr>
                <w:rFonts w:ascii="Arial" w:hAnsi="Arial"/>
                <w:iCs/>
                <w:sz w:val="18"/>
                <w:szCs w:val="18"/>
              </w:rPr>
            </w:pPr>
            <w:r>
              <w:rPr>
                <w:rFonts w:ascii="Arial" w:hAnsi="Arial"/>
                <w:i/>
                <w:iCs/>
                <w:sz w:val="18"/>
                <w:szCs w:val="18"/>
              </w:rPr>
              <w:t>...</w:t>
            </w:r>
            <w:r w:rsidRPr="0006613D">
              <w:rPr>
                <w:rFonts w:ascii="Arial" w:hAnsi="Arial"/>
                <w:i/>
                <w:iCs/>
                <w:sz w:val="18"/>
                <w:szCs w:val="18"/>
              </w:rPr>
              <w:t xml:space="preserve">sind in der Lage, Selbst- und Fremdbild zu reflektieren. </w:t>
            </w:r>
          </w:p>
          <w:p w14:paraId="62B81F6F" w14:textId="30166BA9" w:rsidR="0006613D" w:rsidRPr="0006613D" w:rsidRDefault="0006613D" w:rsidP="0006613D">
            <w:pPr>
              <w:rPr>
                <w:rFonts w:ascii="Arial" w:hAnsi="Arial"/>
                <w:iCs/>
                <w:sz w:val="18"/>
                <w:szCs w:val="18"/>
              </w:rPr>
            </w:pPr>
            <w:r>
              <w:rPr>
                <w:rFonts w:ascii="Arial" w:hAnsi="Arial"/>
                <w:i/>
                <w:iCs/>
                <w:sz w:val="18"/>
                <w:szCs w:val="18"/>
              </w:rPr>
              <w:t>...</w:t>
            </w:r>
            <w:r w:rsidRPr="0006613D">
              <w:rPr>
                <w:rFonts w:ascii="Arial" w:hAnsi="Arial"/>
                <w:i/>
                <w:iCs/>
                <w:sz w:val="18"/>
                <w:szCs w:val="18"/>
              </w:rPr>
              <w:t>nehmen verschiedene berufsbezogene Rollen in unterschiedlichen Bezugssystemen situationsgerecht ein.</w:t>
            </w:r>
          </w:p>
          <w:p w14:paraId="4C9AC35C" w14:textId="672D0EC7" w:rsidR="0006613D" w:rsidRPr="0006613D" w:rsidRDefault="0006613D" w:rsidP="0006613D">
            <w:pPr>
              <w:rPr>
                <w:rFonts w:ascii="Arial" w:hAnsi="Arial"/>
                <w:iCs/>
                <w:sz w:val="18"/>
                <w:szCs w:val="18"/>
              </w:rPr>
            </w:pPr>
            <w:r>
              <w:rPr>
                <w:rFonts w:ascii="Arial" w:hAnsi="Arial"/>
                <w:i/>
                <w:iCs/>
                <w:sz w:val="18"/>
                <w:szCs w:val="18"/>
              </w:rPr>
              <w:t>...</w:t>
            </w:r>
            <w:r w:rsidRPr="0006613D">
              <w:rPr>
                <w:rFonts w:ascii="Arial" w:hAnsi="Arial"/>
                <w:i/>
                <w:iCs/>
                <w:sz w:val="18"/>
                <w:szCs w:val="18"/>
              </w:rPr>
              <w:t>verfügen über Kenntnisse und Handlungsstrategien zum Umgang mit Belastungssituationen und Grenzen des Erreichbaren.</w:t>
            </w:r>
          </w:p>
          <w:p w14:paraId="684578AF" w14:textId="469CE712" w:rsidR="0006613D" w:rsidRPr="0006613D" w:rsidRDefault="0006613D" w:rsidP="0006613D">
            <w:pPr>
              <w:rPr>
                <w:rFonts w:ascii="Arial" w:hAnsi="Arial"/>
                <w:iCs/>
                <w:sz w:val="18"/>
                <w:szCs w:val="18"/>
              </w:rPr>
            </w:pPr>
            <w:r>
              <w:rPr>
                <w:rFonts w:ascii="Arial" w:hAnsi="Arial"/>
                <w:i/>
                <w:iCs/>
                <w:sz w:val="18"/>
                <w:szCs w:val="18"/>
              </w:rPr>
              <w:t>...</w:t>
            </w:r>
            <w:r w:rsidRPr="0006613D">
              <w:rPr>
                <w:rFonts w:ascii="Arial" w:hAnsi="Arial"/>
                <w:i/>
                <w:iCs/>
                <w:sz w:val="18"/>
                <w:szCs w:val="18"/>
              </w:rPr>
              <w:t xml:space="preserve">erproben im Rahmen der kollegialen Beratung einen lösungsorientierten Beratungsansatz. </w:t>
            </w:r>
          </w:p>
          <w:p w14:paraId="7A235261" w14:textId="0FBEFDF6" w:rsidR="0006613D" w:rsidRPr="008F4A27" w:rsidRDefault="0006613D" w:rsidP="0006613D">
            <w:pPr>
              <w:rPr>
                <w:rFonts w:ascii="Arial" w:hAnsi="Arial"/>
                <w:sz w:val="18"/>
                <w:szCs w:val="18"/>
              </w:rPr>
            </w:pPr>
          </w:p>
          <w:p w14:paraId="356D6F21" w14:textId="2D217520" w:rsidR="0006613D" w:rsidRPr="00153DF6" w:rsidRDefault="0006613D" w:rsidP="0006613D">
            <w:pPr>
              <w:rPr>
                <w:rFonts w:ascii="Arial" w:hAnsi="Arial"/>
                <w:sz w:val="18"/>
                <w:szCs w:val="18"/>
              </w:rPr>
            </w:pPr>
          </w:p>
        </w:tc>
        <w:tc>
          <w:tcPr>
            <w:tcW w:w="1276" w:type="dxa"/>
            <w:shd w:val="clear" w:color="auto" w:fill="FFFFFF" w:themeFill="background1"/>
          </w:tcPr>
          <w:p w14:paraId="424D24F9" w14:textId="77777777" w:rsidR="0006613D" w:rsidRPr="00225B2D" w:rsidRDefault="0006613D" w:rsidP="0006613D">
            <w:pPr>
              <w:rPr>
                <w:rFonts w:ascii="Arial" w:hAnsi="Arial"/>
                <w:sz w:val="18"/>
                <w:szCs w:val="18"/>
              </w:rPr>
            </w:pPr>
          </w:p>
        </w:tc>
        <w:tc>
          <w:tcPr>
            <w:tcW w:w="1559" w:type="dxa"/>
            <w:shd w:val="clear" w:color="auto" w:fill="FFFFFF" w:themeFill="background1"/>
          </w:tcPr>
          <w:p w14:paraId="24903216" w14:textId="77777777" w:rsidR="0006613D" w:rsidRPr="00225B2D" w:rsidRDefault="0006613D" w:rsidP="0006613D">
            <w:pPr>
              <w:rPr>
                <w:rFonts w:ascii="Arial" w:hAnsi="Arial"/>
                <w:sz w:val="18"/>
                <w:szCs w:val="18"/>
              </w:rPr>
            </w:pPr>
          </w:p>
        </w:tc>
        <w:tc>
          <w:tcPr>
            <w:tcW w:w="3544" w:type="dxa"/>
            <w:shd w:val="clear" w:color="auto" w:fill="FFFFFF" w:themeFill="background1"/>
          </w:tcPr>
          <w:p w14:paraId="4ADE305C" w14:textId="77777777" w:rsidR="0006613D" w:rsidRPr="009369A1" w:rsidRDefault="0006613D" w:rsidP="0006613D">
            <w:pPr>
              <w:rPr>
                <w:rFonts w:ascii="Arial" w:hAnsi="Arial"/>
                <w:sz w:val="18"/>
                <w:szCs w:val="18"/>
              </w:rPr>
            </w:pPr>
            <w:r w:rsidRPr="009369A1">
              <w:rPr>
                <w:rFonts w:ascii="Arial" w:eastAsia="Times New Roman" w:hAnsi="Arial" w:cs="Calibri"/>
                <w:sz w:val="18"/>
                <w:szCs w:val="30"/>
                <w:lang w:eastAsia="de-DE"/>
              </w:rPr>
              <w:t>Miller (2006): 99 Schritte zum professionellen Lehrer. Erfahrungen – Impulse – Empfehlungen. Seelze</w:t>
            </w:r>
          </w:p>
        </w:tc>
        <w:tc>
          <w:tcPr>
            <w:tcW w:w="1417" w:type="dxa"/>
            <w:shd w:val="clear" w:color="auto" w:fill="FFFFFF" w:themeFill="background1"/>
          </w:tcPr>
          <w:p w14:paraId="48F2265E" w14:textId="77777777" w:rsidR="0006613D" w:rsidRDefault="0006613D" w:rsidP="0006613D">
            <w:pPr>
              <w:rPr>
                <w:rFonts w:ascii="Arial" w:hAnsi="Arial"/>
                <w:sz w:val="18"/>
                <w:szCs w:val="18"/>
              </w:rPr>
            </w:pPr>
            <w:r>
              <w:rPr>
                <w:rFonts w:ascii="Arial" w:hAnsi="Arial"/>
                <w:sz w:val="18"/>
                <w:szCs w:val="18"/>
              </w:rPr>
              <w:t>TPCKELP</w:t>
            </w:r>
          </w:p>
          <w:p w14:paraId="0CB6C209" w14:textId="77777777" w:rsidR="0006613D" w:rsidRDefault="0006613D" w:rsidP="0006613D">
            <w:pPr>
              <w:rPr>
                <w:rFonts w:ascii="Arial" w:hAnsi="Arial"/>
                <w:sz w:val="18"/>
                <w:szCs w:val="18"/>
              </w:rPr>
            </w:pPr>
            <w:r>
              <w:rPr>
                <w:rFonts w:ascii="Arial" w:hAnsi="Arial"/>
                <w:sz w:val="18"/>
                <w:szCs w:val="18"/>
              </w:rPr>
              <w:t>(tutorielles Peer-Coaching-Konzept)</w:t>
            </w:r>
          </w:p>
          <w:p w14:paraId="5A3E9D99" w14:textId="77777777" w:rsidR="0006613D" w:rsidRDefault="0006613D" w:rsidP="0006613D">
            <w:pPr>
              <w:rPr>
                <w:rFonts w:ascii="Arial" w:hAnsi="Arial"/>
                <w:sz w:val="18"/>
                <w:szCs w:val="18"/>
              </w:rPr>
            </w:pPr>
          </w:p>
          <w:p w14:paraId="2F30D79E" w14:textId="77777777" w:rsidR="0006613D" w:rsidRDefault="0006613D" w:rsidP="0006613D">
            <w:pPr>
              <w:rPr>
                <w:rFonts w:ascii="Arial" w:hAnsi="Arial"/>
                <w:sz w:val="18"/>
                <w:szCs w:val="18"/>
              </w:rPr>
            </w:pPr>
            <w:r>
              <w:rPr>
                <w:rFonts w:ascii="Arial" w:hAnsi="Arial"/>
                <w:sz w:val="18"/>
                <w:szCs w:val="18"/>
              </w:rPr>
              <w:t>Link zu Päd.-Modulen:</w:t>
            </w:r>
          </w:p>
          <w:p w14:paraId="7FCC847D" w14:textId="77777777" w:rsidR="0006613D" w:rsidRDefault="0006613D" w:rsidP="0006613D">
            <w:pPr>
              <w:rPr>
                <w:rFonts w:ascii="Arial" w:hAnsi="Arial"/>
                <w:sz w:val="18"/>
                <w:szCs w:val="18"/>
              </w:rPr>
            </w:pPr>
            <w:r w:rsidRPr="00924173">
              <w:rPr>
                <w:rFonts w:ascii="Arial" w:hAnsi="Arial"/>
                <w:sz w:val="18"/>
                <w:szCs w:val="18"/>
              </w:rPr>
              <w:t xml:space="preserve">Klassenführung braucht Persönlichkeit, Präsenz in Prüfungen und Unterricht, Auf den Lehrer kommt es an (Marte </w:t>
            </w:r>
            <w:proofErr w:type="spellStart"/>
            <w:r w:rsidRPr="00924173">
              <w:rPr>
                <w:rFonts w:ascii="Arial" w:hAnsi="Arial"/>
                <w:sz w:val="18"/>
                <w:szCs w:val="18"/>
              </w:rPr>
              <w:t>Meo</w:t>
            </w:r>
            <w:proofErr w:type="spellEnd"/>
            <w:r w:rsidRPr="00924173">
              <w:rPr>
                <w:rFonts w:ascii="Arial" w:hAnsi="Arial"/>
                <w:sz w:val="18"/>
                <w:szCs w:val="18"/>
              </w:rPr>
              <w:t xml:space="preserve"> Methode)</w:t>
            </w:r>
            <w:r>
              <w:rPr>
                <w:rFonts w:ascii="Arial" w:hAnsi="Arial"/>
                <w:sz w:val="18"/>
                <w:szCs w:val="18"/>
              </w:rPr>
              <w:t>,</w:t>
            </w:r>
          </w:p>
          <w:p w14:paraId="6403A32C" w14:textId="77777777" w:rsidR="0006613D" w:rsidRPr="00225B2D" w:rsidRDefault="0006613D" w:rsidP="0006613D">
            <w:pPr>
              <w:rPr>
                <w:rFonts w:ascii="Arial" w:hAnsi="Arial"/>
                <w:sz w:val="18"/>
                <w:szCs w:val="18"/>
              </w:rPr>
            </w:pPr>
            <w:r w:rsidRPr="00924173">
              <w:rPr>
                <w:rFonts w:ascii="Arial" w:hAnsi="Arial"/>
                <w:sz w:val="18"/>
                <w:szCs w:val="18"/>
              </w:rPr>
              <w:t>Feedback geben, Feedback erhalten</w:t>
            </w:r>
          </w:p>
        </w:tc>
        <w:tc>
          <w:tcPr>
            <w:tcW w:w="2126" w:type="dxa"/>
            <w:shd w:val="clear" w:color="auto" w:fill="FFFFFF" w:themeFill="background1"/>
          </w:tcPr>
          <w:p w14:paraId="7A97C13F" w14:textId="77777777" w:rsidR="0006613D" w:rsidRPr="00225B2D" w:rsidRDefault="0006613D" w:rsidP="0006613D">
            <w:pPr>
              <w:rPr>
                <w:rFonts w:ascii="Arial" w:hAnsi="Arial"/>
                <w:sz w:val="18"/>
                <w:szCs w:val="18"/>
              </w:rPr>
            </w:pPr>
            <w:r>
              <w:rPr>
                <w:rFonts w:ascii="Arial" w:hAnsi="Arial"/>
                <w:sz w:val="18"/>
                <w:szCs w:val="28"/>
              </w:rPr>
              <w:t xml:space="preserve">Fachrichtungsübergreifende VA </w:t>
            </w:r>
            <w:r w:rsidRPr="00225B2D">
              <w:rPr>
                <w:rFonts w:ascii="Arial" w:hAnsi="Arial"/>
                <w:sz w:val="18"/>
                <w:szCs w:val="18"/>
              </w:rPr>
              <w:t>&amp; PCG-Übung</w:t>
            </w:r>
          </w:p>
          <w:p w14:paraId="2ADD8E2A" w14:textId="77777777" w:rsidR="0006613D" w:rsidRPr="00225B2D" w:rsidRDefault="0006613D" w:rsidP="0006613D">
            <w:pPr>
              <w:rPr>
                <w:rFonts w:ascii="Arial" w:hAnsi="Arial"/>
                <w:sz w:val="18"/>
                <w:szCs w:val="18"/>
              </w:rPr>
            </w:pPr>
          </w:p>
          <w:p w14:paraId="10A3B9E7" w14:textId="77777777" w:rsidR="0006613D" w:rsidRDefault="0006613D" w:rsidP="0006613D">
            <w:pPr>
              <w:rPr>
                <w:rFonts w:ascii="Arial" w:hAnsi="Arial"/>
                <w:sz w:val="18"/>
                <w:szCs w:val="18"/>
              </w:rPr>
            </w:pPr>
            <w:r w:rsidRPr="00225B2D">
              <w:rPr>
                <w:rFonts w:ascii="Arial" w:hAnsi="Arial"/>
                <w:sz w:val="18"/>
                <w:szCs w:val="18"/>
              </w:rPr>
              <w:t xml:space="preserve">Hierfür sind in Summe 4-Seminar-Stunden erforderlich. Für die reine  Erprobung von </w:t>
            </w:r>
            <w:proofErr w:type="spellStart"/>
            <w:r w:rsidRPr="00225B2D">
              <w:rPr>
                <w:rFonts w:ascii="Arial" w:hAnsi="Arial"/>
                <w:sz w:val="18"/>
                <w:szCs w:val="18"/>
              </w:rPr>
              <w:t>Slob</w:t>
            </w:r>
            <w:proofErr w:type="spellEnd"/>
            <w:r w:rsidRPr="00225B2D">
              <w:rPr>
                <w:rFonts w:ascii="Arial" w:hAnsi="Arial"/>
                <w:sz w:val="18"/>
                <w:szCs w:val="18"/>
              </w:rPr>
              <w:t xml:space="preserve"> sind 3 S</w:t>
            </w:r>
            <w:r>
              <w:rPr>
                <w:rFonts w:ascii="Arial" w:hAnsi="Arial"/>
                <w:sz w:val="18"/>
                <w:szCs w:val="18"/>
              </w:rPr>
              <w:t>em-</w:t>
            </w:r>
            <w:r w:rsidRPr="00225B2D">
              <w:rPr>
                <w:rFonts w:ascii="Arial" w:hAnsi="Arial"/>
                <w:sz w:val="18"/>
                <w:szCs w:val="18"/>
              </w:rPr>
              <w:t>Std. erforderlich. Empfehlung: Zeitnah zum 1. Peer-Coaching (z.B. Do, 25.2. um 14.00 Uhr – 17.30 Uhr)</w:t>
            </w:r>
          </w:p>
          <w:p w14:paraId="741F81D2" w14:textId="77777777" w:rsidR="0006613D" w:rsidRPr="00225B2D" w:rsidRDefault="0006613D" w:rsidP="0006613D">
            <w:pPr>
              <w:jc w:val="center"/>
              <w:rPr>
                <w:rFonts w:ascii="Arial" w:hAnsi="Arial"/>
                <w:sz w:val="18"/>
                <w:szCs w:val="28"/>
              </w:rPr>
            </w:pPr>
          </w:p>
          <w:p w14:paraId="77C44A40" w14:textId="77777777" w:rsidR="0006613D" w:rsidRPr="00225B2D" w:rsidRDefault="0006613D" w:rsidP="0006613D">
            <w:pPr>
              <w:rPr>
                <w:rFonts w:ascii="Arial" w:hAnsi="Arial"/>
                <w:sz w:val="18"/>
                <w:szCs w:val="28"/>
              </w:rPr>
            </w:pPr>
            <w:r w:rsidRPr="00225B2D">
              <w:rPr>
                <w:rFonts w:ascii="Arial" w:hAnsi="Arial"/>
                <w:sz w:val="18"/>
                <w:szCs w:val="28"/>
              </w:rPr>
              <w:t>Danach: Erprobung des Modells in Peer-Coaching-Gruppen mit einem optionalen Peer-Coaching-Coach</w:t>
            </w:r>
          </w:p>
          <w:p w14:paraId="406167EB" w14:textId="77777777" w:rsidR="0006613D" w:rsidRPr="00225B2D" w:rsidRDefault="0006613D" w:rsidP="0006613D">
            <w:pPr>
              <w:rPr>
                <w:rFonts w:ascii="Arial" w:hAnsi="Arial"/>
                <w:sz w:val="18"/>
                <w:szCs w:val="28"/>
              </w:rPr>
            </w:pPr>
          </w:p>
          <w:p w14:paraId="73DC8726" w14:textId="77777777" w:rsidR="0006613D" w:rsidRPr="00225B2D" w:rsidRDefault="0006613D" w:rsidP="0006613D">
            <w:pPr>
              <w:rPr>
                <w:rFonts w:ascii="Arial" w:hAnsi="Arial"/>
                <w:sz w:val="18"/>
                <w:szCs w:val="18"/>
              </w:rPr>
            </w:pPr>
            <w:r w:rsidRPr="00225B2D">
              <w:rPr>
                <w:rFonts w:ascii="Arial" w:hAnsi="Arial"/>
                <w:sz w:val="18"/>
                <w:szCs w:val="28"/>
              </w:rPr>
              <w:t>Vorschlag</w:t>
            </w:r>
            <w:r>
              <w:rPr>
                <w:rFonts w:ascii="Arial" w:hAnsi="Arial"/>
                <w:sz w:val="18"/>
                <w:szCs w:val="28"/>
              </w:rPr>
              <w:t xml:space="preserve"> zu den Auswahlkriterien</w:t>
            </w:r>
            <w:r w:rsidRPr="00225B2D">
              <w:rPr>
                <w:rFonts w:ascii="Arial" w:hAnsi="Arial"/>
                <w:sz w:val="18"/>
                <w:szCs w:val="28"/>
              </w:rPr>
              <w:t>: Wohnort, Fachrichtungen, Gender, 6-8</w:t>
            </w:r>
            <w:r>
              <w:rPr>
                <w:rFonts w:ascii="Arial" w:hAnsi="Arial"/>
                <w:sz w:val="18"/>
                <w:szCs w:val="28"/>
              </w:rPr>
              <w:t xml:space="preserve"> LAs</w:t>
            </w:r>
          </w:p>
        </w:tc>
      </w:tr>
    </w:tbl>
    <w:p w14:paraId="5C41ADE9" w14:textId="77777777" w:rsidR="0006613D" w:rsidRDefault="0006613D" w:rsidP="0006613D">
      <w:pPr>
        <w:tabs>
          <w:tab w:val="left" w:pos="1160"/>
        </w:tabs>
      </w:pPr>
    </w:p>
    <w:p w14:paraId="5EB9B2C3" w14:textId="77777777" w:rsidR="0006613D" w:rsidRDefault="0006613D" w:rsidP="0006613D">
      <w:pPr>
        <w:tabs>
          <w:tab w:val="left" w:pos="1160"/>
        </w:tabs>
      </w:pPr>
    </w:p>
    <w:p w14:paraId="150BCAFE" w14:textId="77777777" w:rsidR="0006613D" w:rsidRDefault="0006613D" w:rsidP="0006613D">
      <w:pPr>
        <w:tabs>
          <w:tab w:val="left" w:pos="1160"/>
        </w:tabs>
      </w:pPr>
    </w:p>
    <w:p w14:paraId="00773830" w14:textId="77777777" w:rsidR="0006613D" w:rsidRDefault="0006613D" w:rsidP="0006613D">
      <w:pPr>
        <w:tabs>
          <w:tab w:val="left" w:pos="1160"/>
        </w:tabs>
      </w:pPr>
    </w:p>
    <w:p w14:paraId="78B3289B" w14:textId="77777777" w:rsidR="0006613D" w:rsidRDefault="0006613D" w:rsidP="0006613D">
      <w:pPr>
        <w:tabs>
          <w:tab w:val="left" w:pos="1160"/>
        </w:tabs>
      </w:pPr>
    </w:p>
    <w:p w14:paraId="0C29B1BB" w14:textId="77777777" w:rsidR="0006613D" w:rsidRDefault="0006613D" w:rsidP="0006613D">
      <w:pPr>
        <w:tabs>
          <w:tab w:val="left" w:pos="1160"/>
        </w:tabs>
      </w:pPr>
    </w:p>
    <w:p w14:paraId="369415D8" w14:textId="77777777" w:rsidR="0006613D" w:rsidRDefault="0006613D" w:rsidP="0006613D">
      <w:pPr>
        <w:tabs>
          <w:tab w:val="left" w:pos="1160"/>
        </w:tabs>
      </w:pPr>
    </w:p>
    <w:p w14:paraId="6A16E12C" w14:textId="77777777" w:rsidR="0006613D" w:rsidRDefault="0006613D" w:rsidP="0006613D">
      <w:pPr>
        <w:tabs>
          <w:tab w:val="left" w:pos="1160"/>
        </w:tabs>
      </w:pPr>
    </w:p>
    <w:p w14:paraId="0AC94FCC" w14:textId="77777777" w:rsidR="0006613D" w:rsidRDefault="0006613D" w:rsidP="0006613D">
      <w:pPr>
        <w:tabs>
          <w:tab w:val="left" w:pos="1160"/>
        </w:tabs>
      </w:pPr>
    </w:p>
    <w:p w14:paraId="6806ED6B" w14:textId="77777777" w:rsidR="0006613D" w:rsidRDefault="0006613D" w:rsidP="0006613D">
      <w:pPr>
        <w:tabs>
          <w:tab w:val="left" w:pos="1160"/>
        </w:tabs>
      </w:pPr>
    </w:p>
    <w:p w14:paraId="6CCF176E" w14:textId="77777777" w:rsidR="0006613D" w:rsidRDefault="0006613D" w:rsidP="0006613D">
      <w:pPr>
        <w:tabs>
          <w:tab w:val="left" w:pos="1160"/>
        </w:tabs>
      </w:pPr>
    </w:p>
    <w:p w14:paraId="5FC2D6F0" w14:textId="77777777" w:rsidR="0006613D" w:rsidRDefault="0006613D" w:rsidP="0006613D">
      <w:pPr>
        <w:tabs>
          <w:tab w:val="left" w:pos="1160"/>
        </w:tabs>
      </w:pPr>
    </w:p>
    <w:p w14:paraId="50BC9851" w14:textId="77777777" w:rsidR="0006613D" w:rsidRDefault="0006613D" w:rsidP="0006613D">
      <w:pPr>
        <w:tabs>
          <w:tab w:val="left" w:pos="1160"/>
        </w:tabs>
      </w:pPr>
    </w:p>
    <w:p w14:paraId="6E2C412D" w14:textId="77777777" w:rsidR="0006613D" w:rsidRDefault="0006613D" w:rsidP="0006613D">
      <w:pPr>
        <w:tabs>
          <w:tab w:val="left" w:pos="1160"/>
        </w:tabs>
      </w:pPr>
    </w:p>
    <w:p w14:paraId="32CD4ED0" w14:textId="77777777" w:rsidR="0006613D" w:rsidRDefault="0006613D" w:rsidP="0006613D">
      <w:pPr>
        <w:tabs>
          <w:tab w:val="left" w:pos="1160"/>
        </w:tabs>
      </w:pPr>
    </w:p>
    <w:p w14:paraId="095557F5" w14:textId="77777777" w:rsidR="0006613D" w:rsidRDefault="0006613D" w:rsidP="0006613D">
      <w:pPr>
        <w:tabs>
          <w:tab w:val="left" w:pos="1160"/>
        </w:tabs>
      </w:pPr>
    </w:p>
    <w:p w14:paraId="2A1C160A" w14:textId="77777777" w:rsidR="0006613D" w:rsidRDefault="0006613D" w:rsidP="0006613D">
      <w:pPr>
        <w:tabs>
          <w:tab w:val="left" w:pos="1160"/>
        </w:tabs>
      </w:pPr>
    </w:p>
    <w:p w14:paraId="128654C7" w14:textId="77777777" w:rsidR="0006613D" w:rsidRDefault="0006613D" w:rsidP="0006613D">
      <w:pPr>
        <w:tabs>
          <w:tab w:val="left" w:pos="1160"/>
        </w:tabs>
      </w:pPr>
    </w:p>
    <w:p w14:paraId="466F1349" w14:textId="77777777" w:rsidR="0006613D" w:rsidRDefault="0006613D" w:rsidP="0006613D">
      <w:pPr>
        <w:tabs>
          <w:tab w:val="left" w:pos="1160"/>
        </w:tabs>
      </w:pPr>
    </w:p>
    <w:p w14:paraId="2E43ABD1" w14:textId="77777777" w:rsidR="0006613D" w:rsidRDefault="0006613D" w:rsidP="0006613D">
      <w:pPr>
        <w:tabs>
          <w:tab w:val="left" w:pos="1160"/>
        </w:tabs>
      </w:pPr>
    </w:p>
    <w:p w14:paraId="752331A9" w14:textId="77777777" w:rsidR="0006613D" w:rsidRDefault="0006613D" w:rsidP="0006613D">
      <w:pPr>
        <w:tabs>
          <w:tab w:val="left" w:pos="1160"/>
        </w:tabs>
      </w:pPr>
    </w:p>
    <w:p w14:paraId="62351E33" w14:textId="77777777" w:rsidR="0006613D" w:rsidRPr="0006613D" w:rsidRDefault="0006613D" w:rsidP="0006613D">
      <w:pPr>
        <w:tabs>
          <w:tab w:val="left" w:pos="1160"/>
        </w:tabs>
      </w:pPr>
    </w:p>
    <w:sectPr w:rsidR="0006613D" w:rsidRPr="0006613D" w:rsidSect="00C01667">
      <w:headerReference w:type="default" r:id="rId10"/>
      <w:footerReference w:type="default" r:id="rId11"/>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31BBA" w14:textId="77777777" w:rsidR="00C71DA3" w:rsidRDefault="00C71DA3" w:rsidP="00F835B0">
      <w:r>
        <w:separator/>
      </w:r>
    </w:p>
  </w:endnote>
  <w:endnote w:type="continuationSeparator" w:id="0">
    <w:p w14:paraId="16BE7B82" w14:textId="77777777" w:rsidR="00C71DA3" w:rsidRDefault="00C71DA3" w:rsidP="00F83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893511"/>
      <w:docPartObj>
        <w:docPartGallery w:val="Page Numbers (Bottom of Page)"/>
        <w:docPartUnique/>
      </w:docPartObj>
    </w:sdtPr>
    <w:sdtContent>
      <w:p w14:paraId="50B8786A" w14:textId="5184B024" w:rsidR="00C71DA3" w:rsidRDefault="00C71DA3">
        <w:pPr>
          <w:pStyle w:val="Fuzeile"/>
          <w:jc w:val="right"/>
        </w:pPr>
        <w:r>
          <w:fldChar w:fldCharType="begin"/>
        </w:r>
        <w:r>
          <w:instrText>PAGE   \* MERGEFORMAT</w:instrText>
        </w:r>
        <w:r>
          <w:fldChar w:fldCharType="separate"/>
        </w:r>
        <w:r w:rsidR="00AA3FF9">
          <w:rPr>
            <w:noProof/>
          </w:rPr>
          <w:t>18</w:t>
        </w:r>
        <w:r>
          <w:fldChar w:fldCharType="end"/>
        </w:r>
      </w:p>
    </w:sdtContent>
  </w:sdt>
  <w:p w14:paraId="42AFE9BE" w14:textId="77777777" w:rsidR="00C71DA3" w:rsidRDefault="00C71DA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D51BC" w14:textId="77777777" w:rsidR="00C71DA3" w:rsidRDefault="00C71DA3" w:rsidP="00F835B0">
      <w:r>
        <w:separator/>
      </w:r>
    </w:p>
  </w:footnote>
  <w:footnote w:type="continuationSeparator" w:id="0">
    <w:p w14:paraId="1F80D34F" w14:textId="77777777" w:rsidR="00C71DA3" w:rsidRDefault="00C71DA3" w:rsidP="00F83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53751" w14:textId="5E2162D9" w:rsidR="00C71DA3" w:rsidRDefault="00C71DA3">
    <w:pPr>
      <w:pStyle w:val="Kopfzeile"/>
      <w:rPr>
        <w:sz w:val="18"/>
        <w:szCs w:val="18"/>
      </w:rPr>
    </w:pPr>
    <w:r>
      <w:rPr>
        <w:noProof/>
        <w:lang w:eastAsia="de-DE"/>
      </w:rPr>
      <w:drawing>
        <wp:inline distT="0" distB="0" distL="0" distR="0" wp14:anchorId="4CC1EC67" wp14:editId="0EB4BBF5">
          <wp:extent cx="1838325" cy="7524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633" cy="756285"/>
                  </a:xfrm>
                  <a:prstGeom prst="rect">
                    <a:avLst/>
                  </a:prstGeom>
                  <a:noFill/>
                </pic:spPr>
              </pic:pic>
            </a:graphicData>
          </a:graphic>
        </wp:inline>
      </w:drawing>
    </w:r>
    <w:r w:rsidRPr="00E76BAF">
      <w:rPr>
        <w:sz w:val="18"/>
        <w:szCs w:val="18"/>
      </w:rPr>
      <w:t>Staatl. Seminar für Didaktik und Lehrerbildung Freiburg, Abt. Sonderpädagogik, fachr</w:t>
    </w:r>
    <w:r w:rsidR="006303E6">
      <w:rPr>
        <w:sz w:val="18"/>
        <w:szCs w:val="18"/>
      </w:rPr>
      <w:t>ichtungsspezifisches</w:t>
    </w:r>
    <w:r>
      <w:rPr>
        <w:sz w:val="18"/>
        <w:szCs w:val="18"/>
      </w:rPr>
      <w:t xml:space="preserve"> Curriculu</w:t>
    </w:r>
    <w:r w:rsidRPr="00E76BAF">
      <w:rPr>
        <w:sz w:val="18"/>
        <w:szCs w:val="18"/>
      </w:rPr>
      <w:t>m</w:t>
    </w:r>
    <w:r w:rsidR="006303E6">
      <w:rPr>
        <w:sz w:val="18"/>
        <w:szCs w:val="18"/>
      </w:rPr>
      <w:t xml:space="preserve"> Lern</w:t>
    </w:r>
    <w:r w:rsidRPr="00E76BAF">
      <w:rPr>
        <w:sz w:val="18"/>
        <w:szCs w:val="18"/>
      </w:rPr>
      <w:t xml:space="preserve"> Stand </w:t>
    </w:r>
    <w:r>
      <w:rPr>
        <w:sz w:val="18"/>
        <w:szCs w:val="18"/>
      </w:rPr>
      <w:t>Januar 2016</w:t>
    </w:r>
  </w:p>
  <w:p w14:paraId="3CE75D6B" w14:textId="77777777" w:rsidR="00C71DA3" w:rsidRPr="00E76BAF" w:rsidRDefault="00C71DA3">
    <w:pPr>
      <w:pStyle w:val="Kopfzeile"/>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41BE7"/>
    <w:multiLevelType w:val="hybridMultilevel"/>
    <w:tmpl w:val="42842BDC"/>
    <w:lvl w:ilvl="0" w:tplc="5C8AA66A">
      <w:start w:val="1"/>
      <w:numFmt w:val="bullet"/>
      <w:lvlText w:val=""/>
      <w:lvlJc w:val="left"/>
      <w:pPr>
        <w:tabs>
          <w:tab w:val="num" w:pos="720"/>
        </w:tabs>
        <w:ind w:left="720" w:hanging="360"/>
      </w:pPr>
      <w:rPr>
        <w:rFonts w:ascii="Symbol" w:hAnsi="Symbol" w:hint="default"/>
        <w:color w:val="auto"/>
      </w:rPr>
    </w:lvl>
    <w:lvl w:ilvl="1" w:tplc="1B0E28F2" w:tentative="1">
      <w:start w:val="1"/>
      <w:numFmt w:val="bullet"/>
      <w:lvlText w:val=""/>
      <w:lvlJc w:val="left"/>
      <w:pPr>
        <w:tabs>
          <w:tab w:val="num" w:pos="1440"/>
        </w:tabs>
        <w:ind w:left="1440" w:hanging="360"/>
      </w:pPr>
      <w:rPr>
        <w:rFonts w:ascii="Wingdings" w:hAnsi="Wingdings" w:hint="default"/>
      </w:rPr>
    </w:lvl>
    <w:lvl w:ilvl="2" w:tplc="1B9CA654" w:tentative="1">
      <w:start w:val="1"/>
      <w:numFmt w:val="bullet"/>
      <w:lvlText w:val=""/>
      <w:lvlJc w:val="left"/>
      <w:pPr>
        <w:tabs>
          <w:tab w:val="num" w:pos="2160"/>
        </w:tabs>
        <w:ind w:left="2160" w:hanging="360"/>
      </w:pPr>
      <w:rPr>
        <w:rFonts w:ascii="Wingdings" w:hAnsi="Wingdings" w:hint="default"/>
      </w:rPr>
    </w:lvl>
    <w:lvl w:ilvl="3" w:tplc="6192BD08" w:tentative="1">
      <w:start w:val="1"/>
      <w:numFmt w:val="bullet"/>
      <w:lvlText w:val=""/>
      <w:lvlJc w:val="left"/>
      <w:pPr>
        <w:tabs>
          <w:tab w:val="num" w:pos="2880"/>
        </w:tabs>
        <w:ind w:left="2880" w:hanging="360"/>
      </w:pPr>
      <w:rPr>
        <w:rFonts w:ascii="Wingdings" w:hAnsi="Wingdings" w:hint="default"/>
      </w:rPr>
    </w:lvl>
    <w:lvl w:ilvl="4" w:tplc="8FBA3486" w:tentative="1">
      <w:start w:val="1"/>
      <w:numFmt w:val="bullet"/>
      <w:lvlText w:val=""/>
      <w:lvlJc w:val="left"/>
      <w:pPr>
        <w:tabs>
          <w:tab w:val="num" w:pos="3600"/>
        </w:tabs>
        <w:ind w:left="3600" w:hanging="360"/>
      </w:pPr>
      <w:rPr>
        <w:rFonts w:ascii="Wingdings" w:hAnsi="Wingdings" w:hint="default"/>
      </w:rPr>
    </w:lvl>
    <w:lvl w:ilvl="5" w:tplc="57CED0CA" w:tentative="1">
      <w:start w:val="1"/>
      <w:numFmt w:val="bullet"/>
      <w:lvlText w:val=""/>
      <w:lvlJc w:val="left"/>
      <w:pPr>
        <w:tabs>
          <w:tab w:val="num" w:pos="4320"/>
        </w:tabs>
        <w:ind w:left="4320" w:hanging="360"/>
      </w:pPr>
      <w:rPr>
        <w:rFonts w:ascii="Wingdings" w:hAnsi="Wingdings" w:hint="default"/>
      </w:rPr>
    </w:lvl>
    <w:lvl w:ilvl="6" w:tplc="5BD67CD0" w:tentative="1">
      <w:start w:val="1"/>
      <w:numFmt w:val="bullet"/>
      <w:lvlText w:val=""/>
      <w:lvlJc w:val="left"/>
      <w:pPr>
        <w:tabs>
          <w:tab w:val="num" w:pos="5040"/>
        </w:tabs>
        <w:ind w:left="5040" w:hanging="360"/>
      </w:pPr>
      <w:rPr>
        <w:rFonts w:ascii="Wingdings" w:hAnsi="Wingdings" w:hint="default"/>
      </w:rPr>
    </w:lvl>
    <w:lvl w:ilvl="7" w:tplc="BC0ED5A6" w:tentative="1">
      <w:start w:val="1"/>
      <w:numFmt w:val="bullet"/>
      <w:lvlText w:val=""/>
      <w:lvlJc w:val="left"/>
      <w:pPr>
        <w:tabs>
          <w:tab w:val="num" w:pos="5760"/>
        </w:tabs>
        <w:ind w:left="5760" w:hanging="360"/>
      </w:pPr>
      <w:rPr>
        <w:rFonts w:ascii="Wingdings" w:hAnsi="Wingdings" w:hint="default"/>
      </w:rPr>
    </w:lvl>
    <w:lvl w:ilvl="8" w:tplc="ED36CD7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D0021D"/>
    <w:multiLevelType w:val="hybridMultilevel"/>
    <w:tmpl w:val="993E6522"/>
    <w:lvl w:ilvl="0" w:tplc="62863C98">
      <w:start w:val="1"/>
      <w:numFmt w:val="bullet"/>
      <w:lvlText w:val=""/>
      <w:lvlJc w:val="left"/>
      <w:pPr>
        <w:tabs>
          <w:tab w:val="num" w:pos="720"/>
        </w:tabs>
        <w:ind w:left="720" w:hanging="360"/>
      </w:pPr>
      <w:rPr>
        <w:rFonts w:ascii="Wingdings" w:hAnsi="Wingdings" w:hint="default"/>
      </w:rPr>
    </w:lvl>
    <w:lvl w:ilvl="1" w:tplc="22C2C24C" w:tentative="1">
      <w:start w:val="1"/>
      <w:numFmt w:val="bullet"/>
      <w:lvlText w:val=""/>
      <w:lvlJc w:val="left"/>
      <w:pPr>
        <w:tabs>
          <w:tab w:val="num" w:pos="1440"/>
        </w:tabs>
        <w:ind w:left="1440" w:hanging="360"/>
      </w:pPr>
      <w:rPr>
        <w:rFonts w:ascii="Wingdings" w:hAnsi="Wingdings" w:hint="default"/>
      </w:rPr>
    </w:lvl>
    <w:lvl w:ilvl="2" w:tplc="79BC7FCE" w:tentative="1">
      <w:start w:val="1"/>
      <w:numFmt w:val="bullet"/>
      <w:lvlText w:val=""/>
      <w:lvlJc w:val="left"/>
      <w:pPr>
        <w:tabs>
          <w:tab w:val="num" w:pos="2160"/>
        </w:tabs>
        <w:ind w:left="2160" w:hanging="360"/>
      </w:pPr>
      <w:rPr>
        <w:rFonts w:ascii="Wingdings" w:hAnsi="Wingdings" w:hint="default"/>
      </w:rPr>
    </w:lvl>
    <w:lvl w:ilvl="3" w:tplc="9C20FB4C" w:tentative="1">
      <w:start w:val="1"/>
      <w:numFmt w:val="bullet"/>
      <w:lvlText w:val=""/>
      <w:lvlJc w:val="left"/>
      <w:pPr>
        <w:tabs>
          <w:tab w:val="num" w:pos="2880"/>
        </w:tabs>
        <w:ind w:left="2880" w:hanging="360"/>
      </w:pPr>
      <w:rPr>
        <w:rFonts w:ascii="Wingdings" w:hAnsi="Wingdings" w:hint="default"/>
      </w:rPr>
    </w:lvl>
    <w:lvl w:ilvl="4" w:tplc="5502C780" w:tentative="1">
      <w:start w:val="1"/>
      <w:numFmt w:val="bullet"/>
      <w:lvlText w:val=""/>
      <w:lvlJc w:val="left"/>
      <w:pPr>
        <w:tabs>
          <w:tab w:val="num" w:pos="3600"/>
        </w:tabs>
        <w:ind w:left="3600" w:hanging="360"/>
      </w:pPr>
      <w:rPr>
        <w:rFonts w:ascii="Wingdings" w:hAnsi="Wingdings" w:hint="default"/>
      </w:rPr>
    </w:lvl>
    <w:lvl w:ilvl="5" w:tplc="EEA4884A" w:tentative="1">
      <w:start w:val="1"/>
      <w:numFmt w:val="bullet"/>
      <w:lvlText w:val=""/>
      <w:lvlJc w:val="left"/>
      <w:pPr>
        <w:tabs>
          <w:tab w:val="num" w:pos="4320"/>
        </w:tabs>
        <w:ind w:left="4320" w:hanging="360"/>
      </w:pPr>
      <w:rPr>
        <w:rFonts w:ascii="Wingdings" w:hAnsi="Wingdings" w:hint="default"/>
      </w:rPr>
    </w:lvl>
    <w:lvl w:ilvl="6" w:tplc="DF0A06BA" w:tentative="1">
      <w:start w:val="1"/>
      <w:numFmt w:val="bullet"/>
      <w:lvlText w:val=""/>
      <w:lvlJc w:val="left"/>
      <w:pPr>
        <w:tabs>
          <w:tab w:val="num" w:pos="5040"/>
        </w:tabs>
        <w:ind w:left="5040" w:hanging="360"/>
      </w:pPr>
      <w:rPr>
        <w:rFonts w:ascii="Wingdings" w:hAnsi="Wingdings" w:hint="default"/>
      </w:rPr>
    </w:lvl>
    <w:lvl w:ilvl="7" w:tplc="4978EFEE" w:tentative="1">
      <w:start w:val="1"/>
      <w:numFmt w:val="bullet"/>
      <w:lvlText w:val=""/>
      <w:lvlJc w:val="left"/>
      <w:pPr>
        <w:tabs>
          <w:tab w:val="num" w:pos="5760"/>
        </w:tabs>
        <w:ind w:left="5760" w:hanging="360"/>
      </w:pPr>
      <w:rPr>
        <w:rFonts w:ascii="Wingdings" w:hAnsi="Wingdings" w:hint="default"/>
      </w:rPr>
    </w:lvl>
    <w:lvl w:ilvl="8" w:tplc="312009E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A47688"/>
    <w:multiLevelType w:val="hybridMultilevel"/>
    <w:tmpl w:val="19FA136E"/>
    <w:lvl w:ilvl="0" w:tplc="A6C8C916">
      <w:start w:val="1"/>
      <w:numFmt w:val="bullet"/>
      <w:lvlText w:val=""/>
      <w:lvlJc w:val="left"/>
      <w:pPr>
        <w:tabs>
          <w:tab w:val="num" w:pos="720"/>
        </w:tabs>
        <w:ind w:left="720" w:hanging="360"/>
      </w:pPr>
      <w:rPr>
        <w:rFonts w:ascii="Wingdings" w:hAnsi="Wingdings" w:hint="default"/>
      </w:rPr>
    </w:lvl>
    <w:lvl w:ilvl="1" w:tplc="0770B040" w:tentative="1">
      <w:start w:val="1"/>
      <w:numFmt w:val="bullet"/>
      <w:lvlText w:val=""/>
      <w:lvlJc w:val="left"/>
      <w:pPr>
        <w:tabs>
          <w:tab w:val="num" w:pos="1440"/>
        </w:tabs>
        <w:ind w:left="1440" w:hanging="360"/>
      </w:pPr>
      <w:rPr>
        <w:rFonts w:ascii="Wingdings" w:hAnsi="Wingdings" w:hint="default"/>
      </w:rPr>
    </w:lvl>
    <w:lvl w:ilvl="2" w:tplc="2E3E5CDA" w:tentative="1">
      <w:start w:val="1"/>
      <w:numFmt w:val="bullet"/>
      <w:lvlText w:val=""/>
      <w:lvlJc w:val="left"/>
      <w:pPr>
        <w:tabs>
          <w:tab w:val="num" w:pos="2160"/>
        </w:tabs>
        <w:ind w:left="2160" w:hanging="360"/>
      </w:pPr>
      <w:rPr>
        <w:rFonts w:ascii="Wingdings" w:hAnsi="Wingdings" w:hint="default"/>
      </w:rPr>
    </w:lvl>
    <w:lvl w:ilvl="3" w:tplc="ACD87D60" w:tentative="1">
      <w:start w:val="1"/>
      <w:numFmt w:val="bullet"/>
      <w:lvlText w:val=""/>
      <w:lvlJc w:val="left"/>
      <w:pPr>
        <w:tabs>
          <w:tab w:val="num" w:pos="2880"/>
        </w:tabs>
        <w:ind w:left="2880" w:hanging="360"/>
      </w:pPr>
      <w:rPr>
        <w:rFonts w:ascii="Wingdings" w:hAnsi="Wingdings" w:hint="default"/>
      </w:rPr>
    </w:lvl>
    <w:lvl w:ilvl="4" w:tplc="57B403D8" w:tentative="1">
      <w:start w:val="1"/>
      <w:numFmt w:val="bullet"/>
      <w:lvlText w:val=""/>
      <w:lvlJc w:val="left"/>
      <w:pPr>
        <w:tabs>
          <w:tab w:val="num" w:pos="3600"/>
        </w:tabs>
        <w:ind w:left="3600" w:hanging="360"/>
      </w:pPr>
      <w:rPr>
        <w:rFonts w:ascii="Wingdings" w:hAnsi="Wingdings" w:hint="default"/>
      </w:rPr>
    </w:lvl>
    <w:lvl w:ilvl="5" w:tplc="D9AC5B38" w:tentative="1">
      <w:start w:val="1"/>
      <w:numFmt w:val="bullet"/>
      <w:lvlText w:val=""/>
      <w:lvlJc w:val="left"/>
      <w:pPr>
        <w:tabs>
          <w:tab w:val="num" w:pos="4320"/>
        </w:tabs>
        <w:ind w:left="4320" w:hanging="360"/>
      </w:pPr>
      <w:rPr>
        <w:rFonts w:ascii="Wingdings" w:hAnsi="Wingdings" w:hint="default"/>
      </w:rPr>
    </w:lvl>
    <w:lvl w:ilvl="6" w:tplc="E64EBF2A" w:tentative="1">
      <w:start w:val="1"/>
      <w:numFmt w:val="bullet"/>
      <w:lvlText w:val=""/>
      <w:lvlJc w:val="left"/>
      <w:pPr>
        <w:tabs>
          <w:tab w:val="num" w:pos="5040"/>
        </w:tabs>
        <w:ind w:left="5040" w:hanging="360"/>
      </w:pPr>
      <w:rPr>
        <w:rFonts w:ascii="Wingdings" w:hAnsi="Wingdings" w:hint="default"/>
      </w:rPr>
    </w:lvl>
    <w:lvl w:ilvl="7" w:tplc="3EC0BFEE" w:tentative="1">
      <w:start w:val="1"/>
      <w:numFmt w:val="bullet"/>
      <w:lvlText w:val=""/>
      <w:lvlJc w:val="left"/>
      <w:pPr>
        <w:tabs>
          <w:tab w:val="num" w:pos="5760"/>
        </w:tabs>
        <w:ind w:left="5760" w:hanging="360"/>
      </w:pPr>
      <w:rPr>
        <w:rFonts w:ascii="Wingdings" w:hAnsi="Wingdings" w:hint="default"/>
      </w:rPr>
    </w:lvl>
    <w:lvl w:ilvl="8" w:tplc="8C7AC12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15D46"/>
    <w:multiLevelType w:val="hybridMultilevel"/>
    <w:tmpl w:val="8C38D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45361F"/>
    <w:multiLevelType w:val="hybridMultilevel"/>
    <w:tmpl w:val="DE10BE24"/>
    <w:lvl w:ilvl="0" w:tplc="FBF45722">
      <w:start w:val="1"/>
      <w:numFmt w:val="bullet"/>
      <w:lvlText w:val=""/>
      <w:lvlJc w:val="left"/>
      <w:pPr>
        <w:tabs>
          <w:tab w:val="num" w:pos="720"/>
        </w:tabs>
        <w:ind w:left="720" w:hanging="360"/>
      </w:pPr>
      <w:rPr>
        <w:rFonts w:ascii="Wingdings" w:hAnsi="Wingdings" w:hint="default"/>
      </w:rPr>
    </w:lvl>
    <w:lvl w:ilvl="1" w:tplc="4FAAAA46" w:tentative="1">
      <w:start w:val="1"/>
      <w:numFmt w:val="bullet"/>
      <w:lvlText w:val=""/>
      <w:lvlJc w:val="left"/>
      <w:pPr>
        <w:tabs>
          <w:tab w:val="num" w:pos="1440"/>
        </w:tabs>
        <w:ind w:left="1440" w:hanging="360"/>
      </w:pPr>
      <w:rPr>
        <w:rFonts w:ascii="Wingdings" w:hAnsi="Wingdings" w:hint="default"/>
      </w:rPr>
    </w:lvl>
    <w:lvl w:ilvl="2" w:tplc="B3A2F85E" w:tentative="1">
      <w:start w:val="1"/>
      <w:numFmt w:val="bullet"/>
      <w:lvlText w:val=""/>
      <w:lvlJc w:val="left"/>
      <w:pPr>
        <w:tabs>
          <w:tab w:val="num" w:pos="2160"/>
        </w:tabs>
        <w:ind w:left="2160" w:hanging="360"/>
      </w:pPr>
      <w:rPr>
        <w:rFonts w:ascii="Wingdings" w:hAnsi="Wingdings" w:hint="default"/>
      </w:rPr>
    </w:lvl>
    <w:lvl w:ilvl="3" w:tplc="EEE2154A" w:tentative="1">
      <w:start w:val="1"/>
      <w:numFmt w:val="bullet"/>
      <w:lvlText w:val=""/>
      <w:lvlJc w:val="left"/>
      <w:pPr>
        <w:tabs>
          <w:tab w:val="num" w:pos="2880"/>
        </w:tabs>
        <w:ind w:left="2880" w:hanging="360"/>
      </w:pPr>
      <w:rPr>
        <w:rFonts w:ascii="Wingdings" w:hAnsi="Wingdings" w:hint="default"/>
      </w:rPr>
    </w:lvl>
    <w:lvl w:ilvl="4" w:tplc="FD20546E" w:tentative="1">
      <w:start w:val="1"/>
      <w:numFmt w:val="bullet"/>
      <w:lvlText w:val=""/>
      <w:lvlJc w:val="left"/>
      <w:pPr>
        <w:tabs>
          <w:tab w:val="num" w:pos="3600"/>
        </w:tabs>
        <w:ind w:left="3600" w:hanging="360"/>
      </w:pPr>
      <w:rPr>
        <w:rFonts w:ascii="Wingdings" w:hAnsi="Wingdings" w:hint="default"/>
      </w:rPr>
    </w:lvl>
    <w:lvl w:ilvl="5" w:tplc="701082EC" w:tentative="1">
      <w:start w:val="1"/>
      <w:numFmt w:val="bullet"/>
      <w:lvlText w:val=""/>
      <w:lvlJc w:val="left"/>
      <w:pPr>
        <w:tabs>
          <w:tab w:val="num" w:pos="4320"/>
        </w:tabs>
        <w:ind w:left="4320" w:hanging="360"/>
      </w:pPr>
      <w:rPr>
        <w:rFonts w:ascii="Wingdings" w:hAnsi="Wingdings" w:hint="default"/>
      </w:rPr>
    </w:lvl>
    <w:lvl w:ilvl="6" w:tplc="FACC0CC6" w:tentative="1">
      <w:start w:val="1"/>
      <w:numFmt w:val="bullet"/>
      <w:lvlText w:val=""/>
      <w:lvlJc w:val="left"/>
      <w:pPr>
        <w:tabs>
          <w:tab w:val="num" w:pos="5040"/>
        </w:tabs>
        <w:ind w:left="5040" w:hanging="360"/>
      </w:pPr>
      <w:rPr>
        <w:rFonts w:ascii="Wingdings" w:hAnsi="Wingdings" w:hint="default"/>
      </w:rPr>
    </w:lvl>
    <w:lvl w:ilvl="7" w:tplc="726627A4" w:tentative="1">
      <w:start w:val="1"/>
      <w:numFmt w:val="bullet"/>
      <w:lvlText w:val=""/>
      <w:lvlJc w:val="left"/>
      <w:pPr>
        <w:tabs>
          <w:tab w:val="num" w:pos="5760"/>
        </w:tabs>
        <w:ind w:left="5760" w:hanging="360"/>
      </w:pPr>
      <w:rPr>
        <w:rFonts w:ascii="Wingdings" w:hAnsi="Wingdings" w:hint="default"/>
      </w:rPr>
    </w:lvl>
    <w:lvl w:ilvl="8" w:tplc="1058647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345AA6"/>
    <w:multiLevelType w:val="hybridMultilevel"/>
    <w:tmpl w:val="9EDCF9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0EB5F3B"/>
    <w:multiLevelType w:val="multilevel"/>
    <w:tmpl w:val="46A23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4956CD"/>
    <w:multiLevelType w:val="hybridMultilevel"/>
    <w:tmpl w:val="9D2AE5B8"/>
    <w:lvl w:ilvl="0" w:tplc="5BBE0ABC">
      <w:start w:val="3"/>
      <w:numFmt w:val="lowerLetter"/>
      <w:lvlText w:val="%1)"/>
      <w:lvlJc w:val="left"/>
      <w:pPr>
        <w:tabs>
          <w:tab w:val="num" w:pos="720"/>
        </w:tabs>
        <w:ind w:left="720" w:hanging="360"/>
      </w:pPr>
    </w:lvl>
    <w:lvl w:ilvl="1" w:tplc="2194A1CA" w:tentative="1">
      <w:start w:val="1"/>
      <w:numFmt w:val="lowerLetter"/>
      <w:lvlText w:val="%2)"/>
      <w:lvlJc w:val="left"/>
      <w:pPr>
        <w:tabs>
          <w:tab w:val="num" w:pos="1440"/>
        </w:tabs>
        <w:ind w:left="1440" w:hanging="360"/>
      </w:pPr>
    </w:lvl>
    <w:lvl w:ilvl="2" w:tplc="5360237C" w:tentative="1">
      <w:start w:val="1"/>
      <w:numFmt w:val="lowerLetter"/>
      <w:lvlText w:val="%3)"/>
      <w:lvlJc w:val="left"/>
      <w:pPr>
        <w:tabs>
          <w:tab w:val="num" w:pos="2160"/>
        </w:tabs>
        <w:ind w:left="2160" w:hanging="360"/>
      </w:pPr>
    </w:lvl>
    <w:lvl w:ilvl="3" w:tplc="AA063B5E" w:tentative="1">
      <w:start w:val="1"/>
      <w:numFmt w:val="lowerLetter"/>
      <w:lvlText w:val="%4)"/>
      <w:lvlJc w:val="left"/>
      <w:pPr>
        <w:tabs>
          <w:tab w:val="num" w:pos="2880"/>
        </w:tabs>
        <w:ind w:left="2880" w:hanging="360"/>
      </w:pPr>
    </w:lvl>
    <w:lvl w:ilvl="4" w:tplc="1486BE5E" w:tentative="1">
      <w:start w:val="1"/>
      <w:numFmt w:val="lowerLetter"/>
      <w:lvlText w:val="%5)"/>
      <w:lvlJc w:val="left"/>
      <w:pPr>
        <w:tabs>
          <w:tab w:val="num" w:pos="3600"/>
        </w:tabs>
        <w:ind w:left="3600" w:hanging="360"/>
      </w:pPr>
    </w:lvl>
    <w:lvl w:ilvl="5" w:tplc="C2EEAA62" w:tentative="1">
      <w:start w:val="1"/>
      <w:numFmt w:val="lowerLetter"/>
      <w:lvlText w:val="%6)"/>
      <w:lvlJc w:val="left"/>
      <w:pPr>
        <w:tabs>
          <w:tab w:val="num" w:pos="4320"/>
        </w:tabs>
        <w:ind w:left="4320" w:hanging="360"/>
      </w:pPr>
    </w:lvl>
    <w:lvl w:ilvl="6" w:tplc="1402E7FC" w:tentative="1">
      <w:start w:val="1"/>
      <w:numFmt w:val="lowerLetter"/>
      <w:lvlText w:val="%7)"/>
      <w:lvlJc w:val="left"/>
      <w:pPr>
        <w:tabs>
          <w:tab w:val="num" w:pos="5040"/>
        </w:tabs>
        <w:ind w:left="5040" w:hanging="360"/>
      </w:pPr>
    </w:lvl>
    <w:lvl w:ilvl="7" w:tplc="6C58E9E2" w:tentative="1">
      <w:start w:val="1"/>
      <w:numFmt w:val="lowerLetter"/>
      <w:lvlText w:val="%8)"/>
      <w:lvlJc w:val="left"/>
      <w:pPr>
        <w:tabs>
          <w:tab w:val="num" w:pos="5760"/>
        </w:tabs>
        <w:ind w:left="5760" w:hanging="360"/>
      </w:pPr>
    </w:lvl>
    <w:lvl w:ilvl="8" w:tplc="1DB89EDE" w:tentative="1">
      <w:start w:val="1"/>
      <w:numFmt w:val="lowerLetter"/>
      <w:lvlText w:val="%9)"/>
      <w:lvlJc w:val="left"/>
      <w:pPr>
        <w:tabs>
          <w:tab w:val="num" w:pos="6480"/>
        </w:tabs>
        <w:ind w:left="6480" w:hanging="360"/>
      </w:pPr>
    </w:lvl>
  </w:abstractNum>
  <w:abstractNum w:abstractNumId="8" w15:restartNumberingAfterBreak="0">
    <w:nsid w:val="5449499B"/>
    <w:multiLevelType w:val="hybridMultilevel"/>
    <w:tmpl w:val="268E8096"/>
    <w:lvl w:ilvl="0" w:tplc="95DCA4FA">
      <w:start w:val="1"/>
      <w:numFmt w:val="lowerLetter"/>
      <w:lvlText w:val="%1)"/>
      <w:lvlJc w:val="left"/>
      <w:pPr>
        <w:tabs>
          <w:tab w:val="num" w:pos="720"/>
        </w:tabs>
        <w:ind w:left="720" w:hanging="360"/>
      </w:pPr>
    </w:lvl>
    <w:lvl w:ilvl="1" w:tplc="B0621EF6" w:tentative="1">
      <w:start w:val="1"/>
      <w:numFmt w:val="lowerLetter"/>
      <w:lvlText w:val="%2)"/>
      <w:lvlJc w:val="left"/>
      <w:pPr>
        <w:tabs>
          <w:tab w:val="num" w:pos="1440"/>
        </w:tabs>
        <w:ind w:left="1440" w:hanging="360"/>
      </w:pPr>
    </w:lvl>
    <w:lvl w:ilvl="2" w:tplc="4B242FE8" w:tentative="1">
      <w:start w:val="1"/>
      <w:numFmt w:val="lowerLetter"/>
      <w:lvlText w:val="%3)"/>
      <w:lvlJc w:val="left"/>
      <w:pPr>
        <w:tabs>
          <w:tab w:val="num" w:pos="2160"/>
        </w:tabs>
        <w:ind w:left="2160" w:hanging="360"/>
      </w:pPr>
    </w:lvl>
    <w:lvl w:ilvl="3" w:tplc="4740CF28" w:tentative="1">
      <w:start w:val="1"/>
      <w:numFmt w:val="lowerLetter"/>
      <w:lvlText w:val="%4)"/>
      <w:lvlJc w:val="left"/>
      <w:pPr>
        <w:tabs>
          <w:tab w:val="num" w:pos="2880"/>
        </w:tabs>
        <w:ind w:left="2880" w:hanging="360"/>
      </w:pPr>
    </w:lvl>
    <w:lvl w:ilvl="4" w:tplc="CBF285A8" w:tentative="1">
      <w:start w:val="1"/>
      <w:numFmt w:val="lowerLetter"/>
      <w:lvlText w:val="%5)"/>
      <w:lvlJc w:val="left"/>
      <w:pPr>
        <w:tabs>
          <w:tab w:val="num" w:pos="3600"/>
        </w:tabs>
        <w:ind w:left="3600" w:hanging="360"/>
      </w:pPr>
    </w:lvl>
    <w:lvl w:ilvl="5" w:tplc="12CA3CAC" w:tentative="1">
      <w:start w:val="1"/>
      <w:numFmt w:val="lowerLetter"/>
      <w:lvlText w:val="%6)"/>
      <w:lvlJc w:val="left"/>
      <w:pPr>
        <w:tabs>
          <w:tab w:val="num" w:pos="4320"/>
        </w:tabs>
        <w:ind w:left="4320" w:hanging="360"/>
      </w:pPr>
    </w:lvl>
    <w:lvl w:ilvl="6" w:tplc="1BFCE01A" w:tentative="1">
      <w:start w:val="1"/>
      <w:numFmt w:val="lowerLetter"/>
      <w:lvlText w:val="%7)"/>
      <w:lvlJc w:val="left"/>
      <w:pPr>
        <w:tabs>
          <w:tab w:val="num" w:pos="5040"/>
        </w:tabs>
        <w:ind w:left="5040" w:hanging="360"/>
      </w:pPr>
    </w:lvl>
    <w:lvl w:ilvl="7" w:tplc="FEBC3FD0" w:tentative="1">
      <w:start w:val="1"/>
      <w:numFmt w:val="lowerLetter"/>
      <w:lvlText w:val="%8)"/>
      <w:lvlJc w:val="left"/>
      <w:pPr>
        <w:tabs>
          <w:tab w:val="num" w:pos="5760"/>
        </w:tabs>
        <w:ind w:left="5760" w:hanging="360"/>
      </w:pPr>
    </w:lvl>
    <w:lvl w:ilvl="8" w:tplc="77EE8A62" w:tentative="1">
      <w:start w:val="1"/>
      <w:numFmt w:val="lowerLetter"/>
      <w:lvlText w:val="%9)"/>
      <w:lvlJc w:val="left"/>
      <w:pPr>
        <w:tabs>
          <w:tab w:val="num" w:pos="6480"/>
        </w:tabs>
        <w:ind w:left="6480" w:hanging="360"/>
      </w:pPr>
    </w:lvl>
  </w:abstractNum>
  <w:abstractNum w:abstractNumId="9" w15:restartNumberingAfterBreak="0">
    <w:nsid w:val="62510FA4"/>
    <w:multiLevelType w:val="hybridMultilevel"/>
    <w:tmpl w:val="6FE2C56A"/>
    <w:lvl w:ilvl="0" w:tplc="EB7208D2">
      <w:start w:val="1"/>
      <w:numFmt w:val="bullet"/>
      <w:lvlText w:val="•"/>
      <w:lvlJc w:val="left"/>
      <w:pPr>
        <w:tabs>
          <w:tab w:val="num" w:pos="720"/>
        </w:tabs>
        <w:ind w:left="720" w:hanging="360"/>
      </w:pPr>
      <w:rPr>
        <w:rFonts w:ascii="Arial" w:hAnsi="Arial" w:hint="default"/>
      </w:rPr>
    </w:lvl>
    <w:lvl w:ilvl="1" w:tplc="BEF659A0" w:tentative="1">
      <w:start w:val="1"/>
      <w:numFmt w:val="bullet"/>
      <w:lvlText w:val="•"/>
      <w:lvlJc w:val="left"/>
      <w:pPr>
        <w:tabs>
          <w:tab w:val="num" w:pos="1440"/>
        </w:tabs>
        <w:ind w:left="1440" w:hanging="360"/>
      </w:pPr>
      <w:rPr>
        <w:rFonts w:ascii="Arial" w:hAnsi="Arial" w:hint="default"/>
      </w:rPr>
    </w:lvl>
    <w:lvl w:ilvl="2" w:tplc="B1685BA8" w:tentative="1">
      <w:start w:val="1"/>
      <w:numFmt w:val="bullet"/>
      <w:lvlText w:val="•"/>
      <w:lvlJc w:val="left"/>
      <w:pPr>
        <w:tabs>
          <w:tab w:val="num" w:pos="2160"/>
        </w:tabs>
        <w:ind w:left="2160" w:hanging="360"/>
      </w:pPr>
      <w:rPr>
        <w:rFonts w:ascii="Arial" w:hAnsi="Arial" w:hint="default"/>
      </w:rPr>
    </w:lvl>
    <w:lvl w:ilvl="3" w:tplc="B3E4AF02" w:tentative="1">
      <w:start w:val="1"/>
      <w:numFmt w:val="bullet"/>
      <w:lvlText w:val="•"/>
      <w:lvlJc w:val="left"/>
      <w:pPr>
        <w:tabs>
          <w:tab w:val="num" w:pos="2880"/>
        </w:tabs>
        <w:ind w:left="2880" w:hanging="360"/>
      </w:pPr>
      <w:rPr>
        <w:rFonts w:ascii="Arial" w:hAnsi="Arial" w:hint="default"/>
      </w:rPr>
    </w:lvl>
    <w:lvl w:ilvl="4" w:tplc="7A6CFA08" w:tentative="1">
      <w:start w:val="1"/>
      <w:numFmt w:val="bullet"/>
      <w:lvlText w:val="•"/>
      <w:lvlJc w:val="left"/>
      <w:pPr>
        <w:tabs>
          <w:tab w:val="num" w:pos="3600"/>
        </w:tabs>
        <w:ind w:left="3600" w:hanging="360"/>
      </w:pPr>
      <w:rPr>
        <w:rFonts w:ascii="Arial" w:hAnsi="Arial" w:hint="default"/>
      </w:rPr>
    </w:lvl>
    <w:lvl w:ilvl="5" w:tplc="D05880A6" w:tentative="1">
      <w:start w:val="1"/>
      <w:numFmt w:val="bullet"/>
      <w:lvlText w:val="•"/>
      <w:lvlJc w:val="left"/>
      <w:pPr>
        <w:tabs>
          <w:tab w:val="num" w:pos="4320"/>
        </w:tabs>
        <w:ind w:left="4320" w:hanging="360"/>
      </w:pPr>
      <w:rPr>
        <w:rFonts w:ascii="Arial" w:hAnsi="Arial" w:hint="default"/>
      </w:rPr>
    </w:lvl>
    <w:lvl w:ilvl="6" w:tplc="C4126032" w:tentative="1">
      <w:start w:val="1"/>
      <w:numFmt w:val="bullet"/>
      <w:lvlText w:val="•"/>
      <w:lvlJc w:val="left"/>
      <w:pPr>
        <w:tabs>
          <w:tab w:val="num" w:pos="5040"/>
        </w:tabs>
        <w:ind w:left="5040" w:hanging="360"/>
      </w:pPr>
      <w:rPr>
        <w:rFonts w:ascii="Arial" w:hAnsi="Arial" w:hint="default"/>
      </w:rPr>
    </w:lvl>
    <w:lvl w:ilvl="7" w:tplc="F61C37D4" w:tentative="1">
      <w:start w:val="1"/>
      <w:numFmt w:val="bullet"/>
      <w:lvlText w:val="•"/>
      <w:lvlJc w:val="left"/>
      <w:pPr>
        <w:tabs>
          <w:tab w:val="num" w:pos="5760"/>
        </w:tabs>
        <w:ind w:left="5760" w:hanging="360"/>
      </w:pPr>
      <w:rPr>
        <w:rFonts w:ascii="Arial" w:hAnsi="Arial" w:hint="default"/>
      </w:rPr>
    </w:lvl>
    <w:lvl w:ilvl="8" w:tplc="480C71A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9976816"/>
    <w:multiLevelType w:val="hybridMultilevel"/>
    <w:tmpl w:val="07106D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2"/>
  </w:num>
  <w:num w:numId="5">
    <w:abstractNumId w:val="1"/>
  </w:num>
  <w:num w:numId="6">
    <w:abstractNumId w:val="5"/>
  </w:num>
  <w:num w:numId="7">
    <w:abstractNumId w:val="6"/>
  </w:num>
  <w:num w:numId="8">
    <w:abstractNumId w:val="3"/>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667"/>
    <w:rsid w:val="00017621"/>
    <w:rsid w:val="00061A62"/>
    <w:rsid w:val="0006613D"/>
    <w:rsid w:val="00066F4F"/>
    <w:rsid w:val="000836E7"/>
    <w:rsid w:val="000B4D3C"/>
    <w:rsid w:val="000C4694"/>
    <w:rsid w:val="00112759"/>
    <w:rsid w:val="00135629"/>
    <w:rsid w:val="00153DF6"/>
    <w:rsid w:val="00171712"/>
    <w:rsid w:val="00195B53"/>
    <w:rsid w:val="001A5B39"/>
    <w:rsid w:val="001B57D0"/>
    <w:rsid w:val="001D27B3"/>
    <w:rsid w:val="001D6660"/>
    <w:rsid w:val="00212DFF"/>
    <w:rsid w:val="00245A43"/>
    <w:rsid w:val="00262A7A"/>
    <w:rsid w:val="002E1783"/>
    <w:rsid w:val="003341DC"/>
    <w:rsid w:val="003F6F12"/>
    <w:rsid w:val="0043302B"/>
    <w:rsid w:val="004365C5"/>
    <w:rsid w:val="00487C8D"/>
    <w:rsid w:val="004B435E"/>
    <w:rsid w:val="004C1E01"/>
    <w:rsid w:val="00505E0B"/>
    <w:rsid w:val="00532153"/>
    <w:rsid w:val="00564A4D"/>
    <w:rsid w:val="00564EFA"/>
    <w:rsid w:val="00585135"/>
    <w:rsid w:val="005C0D48"/>
    <w:rsid w:val="005C1F05"/>
    <w:rsid w:val="005E572D"/>
    <w:rsid w:val="005F4271"/>
    <w:rsid w:val="006145EA"/>
    <w:rsid w:val="006303E6"/>
    <w:rsid w:val="00631F5B"/>
    <w:rsid w:val="00632203"/>
    <w:rsid w:val="00635BBE"/>
    <w:rsid w:val="00685F53"/>
    <w:rsid w:val="006C0577"/>
    <w:rsid w:val="006D77DA"/>
    <w:rsid w:val="006F487F"/>
    <w:rsid w:val="00773BD2"/>
    <w:rsid w:val="00775475"/>
    <w:rsid w:val="007757F3"/>
    <w:rsid w:val="007E3CD4"/>
    <w:rsid w:val="008072C2"/>
    <w:rsid w:val="0082165B"/>
    <w:rsid w:val="00843B55"/>
    <w:rsid w:val="00863175"/>
    <w:rsid w:val="008840DA"/>
    <w:rsid w:val="00895694"/>
    <w:rsid w:val="008D3956"/>
    <w:rsid w:val="008D4182"/>
    <w:rsid w:val="008F4A27"/>
    <w:rsid w:val="0091045C"/>
    <w:rsid w:val="00924173"/>
    <w:rsid w:val="0093266C"/>
    <w:rsid w:val="009369A1"/>
    <w:rsid w:val="00942C12"/>
    <w:rsid w:val="00943D98"/>
    <w:rsid w:val="00973CEB"/>
    <w:rsid w:val="0098199F"/>
    <w:rsid w:val="009A1082"/>
    <w:rsid w:val="009F043B"/>
    <w:rsid w:val="00A51E39"/>
    <w:rsid w:val="00A75229"/>
    <w:rsid w:val="00A848CE"/>
    <w:rsid w:val="00A87283"/>
    <w:rsid w:val="00AA3FF9"/>
    <w:rsid w:val="00AA7F52"/>
    <w:rsid w:val="00AC2C27"/>
    <w:rsid w:val="00AD5508"/>
    <w:rsid w:val="00AE448D"/>
    <w:rsid w:val="00B24CF5"/>
    <w:rsid w:val="00B538A9"/>
    <w:rsid w:val="00B74F89"/>
    <w:rsid w:val="00BA6EA7"/>
    <w:rsid w:val="00BD3A14"/>
    <w:rsid w:val="00BF71D7"/>
    <w:rsid w:val="00C01667"/>
    <w:rsid w:val="00C52319"/>
    <w:rsid w:val="00C62E1D"/>
    <w:rsid w:val="00C639A3"/>
    <w:rsid w:val="00C71DA3"/>
    <w:rsid w:val="00D66A1E"/>
    <w:rsid w:val="00DA75E7"/>
    <w:rsid w:val="00E520B3"/>
    <w:rsid w:val="00E6224C"/>
    <w:rsid w:val="00E64B4D"/>
    <w:rsid w:val="00E76BAF"/>
    <w:rsid w:val="00EE1B45"/>
    <w:rsid w:val="00EF2320"/>
    <w:rsid w:val="00F2194C"/>
    <w:rsid w:val="00F56443"/>
    <w:rsid w:val="00F604E1"/>
    <w:rsid w:val="00F835B0"/>
    <w:rsid w:val="00F874CD"/>
    <w:rsid w:val="00FC58D6"/>
    <w:rsid w:val="00FE6A62"/>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84FD72"/>
  <w15:docId w15:val="{D14C371C-E09D-4E09-BD50-2251106A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1667"/>
    <w:pPr>
      <w:spacing w:after="0"/>
    </w:pPr>
    <w:rPr>
      <w:rFonts w:asciiTheme="minorHAnsi" w:eastAsiaTheme="minorEastAsia" w:hAnsiTheme="minorHAnsi" w:cstheme="minorBidi"/>
      <w:sz w:val="24"/>
      <w:szCs w:val="24"/>
      <w:lang w:eastAsia="ja-JP"/>
    </w:rPr>
  </w:style>
  <w:style w:type="paragraph" w:styleId="berschrift1">
    <w:name w:val="heading 1"/>
    <w:basedOn w:val="Standard"/>
    <w:next w:val="Standard"/>
    <w:link w:val="berschrift1Zchn"/>
    <w:uiPriority w:val="9"/>
    <w:qFormat/>
    <w:rsid w:val="00585135"/>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unhideWhenUsed/>
    <w:qFormat/>
    <w:rsid w:val="00585135"/>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85135"/>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rsid w:val="00585135"/>
    <w:rPr>
      <w:rFonts w:ascii="Cambria" w:eastAsia="Times New Roman" w:hAnsi="Cambria" w:cs="Times New Roman"/>
      <w:b/>
      <w:bCs/>
      <w:i/>
      <w:iCs/>
      <w:sz w:val="28"/>
      <w:szCs w:val="28"/>
    </w:rPr>
  </w:style>
  <w:style w:type="paragraph" w:styleId="Titel">
    <w:name w:val="Title"/>
    <w:basedOn w:val="Standard"/>
    <w:next w:val="Standard"/>
    <w:link w:val="TitelZchn"/>
    <w:uiPriority w:val="10"/>
    <w:qFormat/>
    <w:rsid w:val="00585135"/>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uiPriority w:val="10"/>
    <w:rsid w:val="00585135"/>
    <w:rPr>
      <w:rFonts w:ascii="Cambria" w:eastAsia="Times New Roman" w:hAnsi="Cambria" w:cs="Times New Roman"/>
      <w:b/>
      <w:bCs/>
      <w:kern w:val="28"/>
      <w:sz w:val="32"/>
      <w:szCs w:val="32"/>
    </w:rPr>
  </w:style>
  <w:style w:type="paragraph" w:styleId="Inhaltsverzeichnisberschrift">
    <w:name w:val="TOC Heading"/>
    <w:basedOn w:val="berschrift1"/>
    <w:next w:val="Standard"/>
    <w:uiPriority w:val="39"/>
    <w:semiHidden/>
    <w:unhideWhenUsed/>
    <w:qFormat/>
    <w:rsid w:val="00585135"/>
    <w:pPr>
      <w:keepLines/>
      <w:spacing w:before="480" w:after="0" w:line="276" w:lineRule="auto"/>
      <w:outlineLvl w:val="9"/>
    </w:pPr>
    <w:rPr>
      <w:color w:val="365F91"/>
      <w:kern w:val="0"/>
      <w:sz w:val="28"/>
      <w:szCs w:val="28"/>
      <w:lang w:eastAsia="en-US"/>
    </w:rPr>
  </w:style>
  <w:style w:type="table" w:styleId="Tabellenraster">
    <w:name w:val="Table Grid"/>
    <w:basedOn w:val="NormaleTabelle"/>
    <w:uiPriority w:val="59"/>
    <w:rsid w:val="00C01667"/>
    <w:pPr>
      <w:spacing w:after="0"/>
    </w:pPr>
    <w:rPr>
      <w:rFonts w:asciiTheme="minorHAnsi" w:eastAsiaTheme="minorEastAsia" w:hAnsiTheme="minorHAnsi" w:cstheme="minorBidi"/>
      <w:sz w:val="24"/>
      <w:szCs w:val="24"/>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unhideWhenUsed/>
    <w:rsid w:val="00C01667"/>
    <w:rPr>
      <w:color w:val="0000FF" w:themeColor="hyperlink"/>
      <w:u w:val="single"/>
    </w:rPr>
  </w:style>
  <w:style w:type="character" w:styleId="Kommentarzeichen">
    <w:name w:val="annotation reference"/>
    <w:basedOn w:val="Absatz-Standardschriftart"/>
    <w:uiPriority w:val="99"/>
    <w:semiHidden/>
    <w:unhideWhenUsed/>
    <w:rsid w:val="00EF2320"/>
    <w:rPr>
      <w:sz w:val="16"/>
      <w:szCs w:val="16"/>
    </w:rPr>
  </w:style>
  <w:style w:type="paragraph" w:styleId="Kommentartext">
    <w:name w:val="annotation text"/>
    <w:basedOn w:val="Standard"/>
    <w:link w:val="KommentartextZchn"/>
    <w:uiPriority w:val="99"/>
    <w:semiHidden/>
    <w:unhideWhenUsed/>
    <w:rsid w:val="00EF2320"/>
    <w:rPr>
      <w:sz w:val="20"/>
      <w:szCs w:val="20"/>
    </w:rPr>
  </w:style>
  <w:style w:type="character" w:customStyle="1" w:styleId="KommentartextZchn">
    <w:name w:val="Kommentartext Zchn"/>
    <w:basedOn w:val="Absatz-Standardschriftart"/>
    <w:link w:val="Kommentartext"/>
    <w:uiPriority w:val="99"/>
    <w:semiHidden/>
    <w:rsid w:val="00EF2320"/>
    <w:rPr>
      <w:rFonts w:asciiTheme="minorHAnsi" w:eastAsiaTheme="minorEastAsia" w:hAnsiTheme="minorHAnsi" w:cstheme="minorBidi"/>
      <w:lang w:eastAsia="ja-JP"/>
    </w:rPr>
  </w:style>
  <w:style w:type="paragraph" w:styleId="Kommentarthema">
    <w:name w:val="annotation subject"/>
    <w:basedOn w:val="Kommentartext"/>
    <w:next w:val="Kommentartext"/>
    <w:link w:val="KommentarthemaZchn"/>
    <w:uiPriority w:val="99"/>
    <w:semiHidden/>
    <w:unhideWhenUsed/>
    <w:rsid w:val="00EF2320"/>
    <w:rPr>
      <w:b/>
      <w:bCs/>
    </w:rPr>
  </w:style>
  <w:style w:type="character" w:customStyle="1" w:styleId="KommentarthemaZchn">
    <w:name w:val="Kommentarthema Zchn"/>
    <w:basedOn w:val="KommentartextZchn"/>
    <w:link w:val="Kommentarthema"/>
    <w:uiPriority w:val="99"/>
    <w:semiHidden/>
    <w:rsid w:val="00EF2320"/>
    <w:rPr>
      <w:rFonts w:asciiTheme="minorHAnsi" w:eastAsiaTheme="minorEastAsia" w:hAnsiTheme="minorHAnsi" w:cstheme="minorBidi"/>
      <w:b/>
      <w:bCs/>
      <w:lang w:eastAsia="ja-JP"/>
    </w:rPr>
  </w:style>
  <w:style w:type="paragraph" w:styleId="Sprechblasentext">
    <w:name w:val="Balloon Text"/>
    <w:basedOn w:val="Standard"/>
    <w:link w:val="SprechblasentextZchn"/>
    <w:uiPriority w:val="99"/>
    <w:semiHidden/>
    <w:unhideWhenUsed/>
    <w:rsid w:val="00EF23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2320"/>
    <w:rPr>
      <w:rFonts w:ascii="Tahoma" w:eastAsiaTheme="minorEastAsia" w:hAnsi="Tahoma" w:cs="Tahoma"/>
      <w:sz w:val="16"/>
      <w:szCs w:val="16"/>
      <w:lang w:eastAsia="ja-JP"/>
    </w:rPr>
  </w:style>
  <w:style w:type="paragraph" w:styleId="Listenabsatz">
    <w:name w:val="List Paragraph"/>
    <w:basedOn w:val="Standard"/>
    <w:uiPriority w:val="34"/>
    <w:qFormat/>
    <w:rsid w:val="00564A4D"/>
    <w:pPr>
      <w:ind w:left="720"/>
      <w:contextualSpacing/>
    </w:pPr>
    <w:rPr>
      <w:rFonts w:ascii="Times" w:eastAsia="Times New Roman" w:hAnsi="Times" w:cs="Times New Roman"/>
      <w:sz w:val="20"/>
      <w:szCs w:val="20"/>
      <w:lang w:eastAsia="de-DE"/>
    </w:rPr>
  </w:style>
  <w:style w:type="character" w:customStyle="1" w:styleId="a-size-large">
    <w:name w:val="a-size-large"/>
    <w:basedOn w:val="Absatz-Standardschriftart"/>
    <w:rsid w:val="000C4694"/>
  </w:style>
  <w:style w:type="paragraph" w:styleId="Kopfzeile">
    <w:name w:val="header"/>
    <w:basedOn w:val="Standard"/>
    <w:link w:val="KopfzeileZchn"/>
    <w:uiPriority w:val="99"/>
    <w:unhideWhenUsed/>
    <w:rsid w:val="00F835B0"/>
    <w:pPr>
      <w:tabs>
        <w:tab w:val="center" w:pos="4536"/>
        <w:tab w:val="right" w:pos="9072"/>
      </w:tabs>
    </w:pPr>
  </w:style>
  <w:style w:type="character" w:customStyle="1" w:styleId="KopfzeileZchn">
    <w:name w:val="Kopfzeile Zchn"/>
    <w:basedOn w:val="Absatz-Standardschriftart"/>
    <w:link w:val="Kopfzeile"/>
    <w:uiPriority w:val="99"/>
    <w:rsid w:val="00F835B0"/>
    <w:rPr>
      <w:rFonts w:asciiTheme="minorHAnsi" w:eastAsiaTheme="minorEastAsia" w:hAnsiTheme="minorHAnsi" w:cstheme="minorBidi"/>
      <w:sz w:val="24"/>
      <w:szCs w:val="24"/>
      <w:lang w:eastAsia="ja-JP"/>
    </w:rPr>
  </w:style>
  <w:style w:type="paragraph" w:styleId="Fuzeile">
    <w:name w:val="footer"/>
    <w:basedOn w:val="Standard"/>
    <w:link w:val="FuzeileZchn"/>
    <w:uiPriority w:val="99"/>
    <w:unhideWhenUsed/>
    <w:rsid w:val="00F835B0"/>
    <w:pPr>
      <w:tabs>
        <w:tab w:val="center" w:pos="4536"/>
        <w:tab w:val="right" w:pos="9072"/>
      </w:tabs>
    </w:pPr>
  </w:style>
  <w:style w:type="character" w:customStyle="1" w:styleId="FuzeileZchn">
    <w:name w:val="Fußzeile Zchn"/>
    <w:basedOn w:val="Absatz-Standardschriftart"/>
    <w:link w:val="Fuzeile"/>
    <w:uiPriority w:val="99"/>
    <w:rsid w:val="00F835B0"/>
    <w:rPr>
      <w:rFonts w:asciiTheme="minorHAnsi" w:eastAsiaTheme="minorEastAsia" w:hAnsiTheme="minorHAnsi" w:cstheme="minorBidi"/>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755778">
      <w:bodyDiv w:val="1"/>
      <w:marLeft w:val="0"/>
      <w:marRight w:val="0"/>
      <w:marTop w:val="0"/>
      <w:marBottom w:val="0"/>
      <w:divBdr>
        <w:top w:val="none" w:sz="0" w:space="0" w:color="auto"/>
        <w:left w:val="none" w:sz="0" w:space="0" w:color="auto"/>
        <w:bottom w:val="none" w:sz="0" w:space="0" w:color="auto"/>
        <w:right w:val="none" w:sz="0" w:space="0" w:color="auto"/>
      </w:divBdr>
      <w:divsChild>
        <w:div w:id="1537084583">
          <w:marLeft w:val="504"/>
          <w:marRight w:val="0"/>
          <w:marTop w:val="140"/>
          <w:marBottom w:val="0"/>
          <w:divBdr>
            <w:top w:val="none" w:sz="0" w:space="0" w:color="auto"/>
            <w:left w:val="none" w:sz="0" w:space="0" w:color="auto"/>
            <w:bottom w:val="none" w:sz="0" w:space="0" w:color="auto"/>
            <w:right w:val="none" w:sz="0" w:space="0" w:color="auto"/>
          </w:divBdr>
        </w:div>
        <w:div w:id="1706520826">
          <w:marLeft w:val="504"/>
          <w:marRight w:val="0"/>
          <w:marTop w:val="140"/>
          <w:marBottom w:val="0"/>
          <w:divBdr>
            <w:top w:val="none" w:sz="0" w:space="0" w:color="auto"/>
            <w:left w:val="none" w:sz="0" w:space="0" w:color="auto"/>
            <w:bottom w:val="none" w:sz="0" w:space="0" w:color="auto"/>
            <w:right w:val="none" w:sz="0" w:space="0" w:color="auto"/>
          </w:divBdr>
        </w:div>
        <w:div w:id="1385786289">
          <w:marLeft w:val="504"/>
          <w:marRight w:val="0"/>
          <w:marTop w:val="140"/>
          <w:marBottom w:val="0"/>
          <w:divBdr>
            <w:top w:val="none" w:sz="0" w:space="0" w:color="auto"/>
            <w:left w:val="none" w:sz="0" w:space="0" w:color="auto"/>
            <w:bottom w:val="none" w:sz="0" w:space="0" w:color="auto"/>
            <w:right w:val="none" w:sz="0" w:space="0" w:color="auto"/>
          </w:divBdr>
        </w:div>
        <w:div w:id="855266310">
          <w:marLeft w:val="504"/>
          <w:marRight w:val="0"/>
          <w:marTop w:val="140"/>
          <w:marBottom w:val="0"/>
          <w:divBdr>
            <w:top w:val="none" w:sz="0" w:space="0" w:color="auto"/>
            <w:left w:val="none" w:sz="0" w:space="0" w:color="auto"/>
            <w:bottom w:val="none" w:sz="0" w:space="0" w:color="auto"/>
            <w:right w:val="none" w:sz="0" w:space="0" w:color="auto"/>
          </w:divBdr>
        </w:div>
        <w:div w:id="1515000688">
          <w:marLeft w:val="504"/>
          <w:marRight w:val="0"/>
          <w:marTop w:val="140"/>
          <w:marBottom w:val="0"/>
          <w:divBdr>
            <w:top w:val="none" w:sz="0" w:space="0" w:color="auto"/>
            <w:left w:val="none" w:sz="0" w:space="0" w:color="auto"/>
            <w:bottom w:val="none" w:sz="0" w:space="0" w:color="auto"/>
            <w:right w:val="none" w:sz="0" w:space="0" w:color="auto"/>
          </w:divBdr>
        </w:div>
      </w:divsChild>
    </w:div>
    <w:div w:id="980578320">
      <w:bodyDiv w:val="1"/>
      <w:marLeft w:val="0"/>
      <w:marRight w:val="0"/>
      <w:marTop w:val="0"/>
      <w:marBottom w:val="0"/>
      <w:divBdr>
        <w:top w:val="none" w:sz="0" w:space="0" w:color="auto"/>
        <w:left w:val="none" w:sz="0" w:space="0" w:color="auto"/>
        <w:bottom w:val="none" w:sz="0" w:space="0" w:color="auto"/>
        <w:right w:val="none" w:sz="0" w:space="0" w:color="auto"/>
      </w:divBdr>
      <w:divsChild>
        <w:div w:id="573245769">
          <w:marLeft w:val="0"/>
          <w:marRight w:val="0"/>
          <w:marTop w:val="0"/>
          <w:marBottom w:val="0"/>
          <w:divBdr>
            <w:top w:val="none" w:sz="0" w:space="0" w:color="auto"/>
            <w:left w:val="none" w:sz="0" w:space="0" w:color="auto"/>
            <w:bottom w:val="none" w:sz="0" w:space="0" w:color="auto"/>
            <w:right w:val="none" w:sz="0" w:space="0" w:color="auto"/>
          </w:divBdr>
          <w:divsChild>
            <w:div w:id="1949893590">
              <w:marLeft w:val="0"/>
              <w:marRight w:val="0"/>
              <w:marTop w:val="0"/>
              <w:marBottom w:val="0"/>
              <w:divBdr>
                <w:top w:val="none" w:sz="0" w:space="0" w:color="auto"/>
                <w:left w:val="none" w:sz="0" w:space="0" w:color="auto"/>
                <w:bottom w:val="none" w:sz="0" w:space="0" w:color="auto"/>
                <w:right w:val="none" w:sz="0" w:space="0" w:color="auto"/>
              </w:divBdr>
              <w:divsChild>
                <w:div w:id="815802587">
                  <w:marLeft w:val="0"/>
                  <w:marRight w:val="0"/>
                  <w:marTop w:val="0"/>
                  <w:marBottom w:val="0"/>
                  <w:divBdr>
                    <w:top w:val="none" w:sz="0" w:space="0" w:color="auto"/>
                    <w:left w:val="none" w:sz="0" w:space="0" w:color="auto"/>
                    <w:bottom w:val="none" w:sz="0" w:space="0" w:color="auto"/>
                    <w:right w:val="none" w:sz="0" w:space="0" w:color="auto"/>
                  </w:divBdr>
                  <w:divsChild>
                    <w:div w:id="1904486374">
                      <w:marLeft w:val="-3150"/>
                      <w:marRight w:val="0"/>
                      <w:marTop w:val="0"/>
                      <w:marBottom w:val="0"/>
                      <w:divBdr>
                        <w:top w:val="none" w:sz="0" w:space="0" w:color="auto"/>
                        <w:left w:val="none" w:sz="0" w:space="0" w:color="auto"/>
                        <w:bottom w:val="none" w:sz="0" w:space="0" w:color="auto"/>
                        <w:right w:val="none" w:sz="0" w:space="0" w:color="auto"/>
                      </w:divBdr>
                      <w:divsChild>
                        <w:div w:id="444495867">
                          <w:marLeft w:val="3150"/>
                          <w:marRight w:val="0"/>
                          <w:marTop w:val="0"/>
                          <w:marBottom w:val="0"/>
                          <w:divBdr>
                            <w:top w:val="none" w:sz="0" w:space="0" w:color="auto"/>
                            <w:left w:val="none" w:sz="0" w:space="0" w:color="auto"/>
                            <w:bottom w:val="none" w:sz="0" w:space="0" w:color="auto"/>
                            <w:right w:val="none" w:sz="0" w:space="0" w:color="auto"/>
                          </w:divBdr>
                          <w:divsChild>
                            <w:div w:id="54011270">
                              <w:marLeft w:val="0"/>
                              <w:marRight w:val="0"/>
                              <w:marTop w:val="0"/>
                              <w:marBottom w:val="0"/>
                              <w:divBdr>
                                <w:top w:val="none" w:sz="0" w:space="0" w:color="auto"/>
                                <w:left w:val="none" w:sz="0" w:space="0" w:color="auto"/>
                                <w:bottom w:val="none" w:sz="0" w:space="0" w:color="auto"/>
                                <w:right w:val="none" w:sz="0" w:space="0" w:color="auto"/>
                              </w:divBdr>
                              <w:divsChild>
                                <w:div w:id="633290336">
                                  <w:marLeft w:val="0"/>
                                  <w:marRight w:val="0"/>
                                  <w:marTop w:val="0"/>
                                  <w:marBottom w:val="0"/>
                                  <w:divBdr>
                                    <w:top w:val="none" w:sz="0" w:space="0" w:color="auto"/>
                                    <w:left w:val="none" w:sz="0" w:space="0" w:color="auto"/>
                                    <w:bottom w:val="none" w:sz="0" w:space="0" w:color="auto"/>
                                    <w:right w:val="none" w:sz="0" w:space="0" w:color="auto"/>
                                  </w:divBdr>
                                  <w:divsChild>
                                    <w:div w:id="963927054">
                                      <w:marLeft w:val="0"/>
                                      <w:marRight w:val="0"/>
                                      <w:marTop w:val="0"/>
                                      <w:marBottom w:val="0"/>
                                      <w:divBdr>
                                        <w:top w:val="none" w:sz="0" w:space="0" w:color="auto"/>
                                        <w:left w:val="none" w:sz="0" w:space="0" w:color="auto"/>
                                        <w:bottom w:val="none" w:sz="0" w:space="0" w:color="auto"/>
                                        <w:right w:val="none" w:sz="0" w:space="0" w:color="auto"/>
                                      </w:divBdr>
                                      <w:divsChild>
                                        <w:div w:id="2141263695">
                                          <w:marLeft w:val="0"/>
                                          <w:marRight w:val="0"/>
                                          <w:marTop w:val="0"/>
                                          <w:marBottom w:val="0"/>
                                          <w:divBdr>
                                            <w:top w:val="none" w:sz="0" w:space="0" w:color="auto"/>
                                            <w:left w:val="none" w:sz="0" w:space="0" w:color="auto"/>
                                            <w:bottom w:val="none" w:sz="0" w:space="0" w:color="auto"/>
                                            <w:right w:val="none" w:sz="0" w:space="0" w:color="auto"/>
                                          </w:divBdr>
                                          <w:divsChild>
                                            <w:div w:id="1194733831">
                                              <w:marLeft w:val="0"/>
                                              <w:marRight w:val="0"/>
                                              <w:marTop w:val="0"/>
                                              <w:marBottom w:val="0"/>
                                              <w:divBdr>
                                                <w:top w:val="none" w:sz="0" w:space="0" w:color="auto"/>
                                                <w:left w:val="none" w:sz="0" w:space="0" w:color="auto"/>
                                                <w:bottom w:val="none" w:sz="0" w:space="0" w:color="auto"/>
                                                <w:right w:val="none" w:sz="0" w:space="0" w:color="auto"/>
                                              </w:divBdr>
                                              <w:divsChild>
                                                <w:div w:id="1724479121">
                                                  <w:marLeft w:val="0"/>
                                                  <w:marRight w:val="0"/>
                                                  <w:marTop w:val="0"/>
                                                  <w:marBottom w:val="0"/>
                                                  <w:divBdr>
                                                    <w:top w:val="none" w:sz="0" w:space="0" w:color="auto"/>
                                                    <w:left w:val="none" w:sz="0" w:space="0" w:color="auto"/>
                                                    <w:bottom w:val="none" w:sz="0" w:space="0" w:color="auto"/>
                                                    <w:right w:val="none" w:sz="0" w:space="0" w:color="auto"/>
                                                  </w:divBdr>
                                                  <w:divsChild>
                                                    <w:div w:id="2068332871">
                                                      <w:marLeft w:val="0"/>
                                                      <w:marRight w:val="0"/>
                                                      <w:marTop w:val="0"/>
                                                      <w:marBottom w:val="0"/>
                                                      <w:divBdr>
                                                        <w:top w:val="none" w:sz="0" w:space="0" w:color="auto"/>
                                                        <w:left w:val="none" w:sz="0" w:space="0" w:color="auto"/>
                                                        <w:bottom w:val="none" w:sz="0" w:space="0" w:color="auto"/>
                                                        <w:right w:val="none" w:sz="0" w:space="0" w:color="auto"/>
                                                      </w:divBdr>
                                                      <w:divsChild>
                                                        <w:div w:id="16908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4579971">
      <w:bodyDiv w:val="1"/>
      <w:marLeft w:val="0"/>
      <w:marRight w:val="0"/>
      <w:marTop w:val="0"/>
      <w:marBottom w:val="0"/>
      <w:divBdr>
        <w:top w:val="none" w:sz="0" w:space="0" w:color="auto"/>
        <w:left w:val="none" w:sz="0" w:space="0" w:color="auto"/>
        <w:bottom w:val="none" w:sz="0" w:space="0" w:color="auto"/>
        <w:right w:val="none" w:sz="0" w:space="0" w:color="auto"/>
      </w:divBdr>
      <w:divsChild>
        <w:div w:id="2103137559">
          <w:marLeft w:val="432"/>
          <w:marRight w:val="0"/>
          <w:marTop w:val="0"/>
          <w:marBottom w:val="0"/>
          <w:divBdr>
            <w:top w:val="none" w:sz="0" w:space="0" w:color="auto"/>
            <w:left w:val="none" w:sz="0" w:space="0" w:color="auto"/>
            <w:bottom w:val="none" w:sz="0" w:space="0" w:color="auto"/>
            <w:right w:val="none" w:sz="0" w:space="0" w:color="auto"/>
          </w:divBdr>
        </w:div>
        <w:div w:id="525142801">
          <w:marLeft w:val="446"/>
          <w:marRight w:val="0"/>
          <w:marTop w:val="86"/>
          <w:marBottom w:val="0"/>
          <w:divBdr>
            <w:top w:val="none" w:sz="0" w:space="0" w:color="auto"/>
            <w:left w:val="none" w:sz="0" w:space="0" w:color="auto"/>
            <w:bottom w:val="none" w:sz="0" w:space="0" w:color="auto"/>
            <w:right w:val="none" w:sz="0" w:space="0" w:color="auto"/>
          </w:divBdr>
        </w:div>
        <w:div w:id="656420451">
          <w:marLeft w:val="446"/>
          <w:marRight w:val="0"/>
          <w:marTop w:val="86"/>
          <w:marBottom w:val="0"/>
          <w:divBdr>
            <w:top w:val="none" w:sz="0" w:space="0" w:color="auto"/>
            <w:left w:val="none" w:sz="0" w:space="0" w:color="auto"/>
            <w:bottom w:val="none" w:sz="0" w:space="0" w:color="auto"/>
            <w:right w:val="none" w:sz="0" w:space="0" w:color="auto"/>
          </w:divBdr>
        </w:div>
        <w:div w:id="2125685245">
          <w:marLeft w:val="446"/>
          <w:marRight w:val="0"/>
          <w:marTop w:val="86"/>
          <w:marBottom w:val="0"/>
          <w:divBdr>
            <w:top w:val="none" w:sz="0" w:space="0" w:color="auto"/>
            <w:left w:val="none" w:sz="0" w:space="0" w:color="auto"/>
            <w:bottom w:val="none" w:sz="0" w:space="0" w:color="auto"/>
            <w:right w:val="none" w:sz="0" w:space="0" w:color="auto"/>
          </w:divBdr>
        </w:div>
      </w:divsChild>
    </w:div>
    <w:div w:id="1052852825">
      <w:bodyDiv w:val="1"/>
      <w:marLeft w:val="0"/>
      <w:marRight w:val="0"/>
      <w:marTop w:val="0"/>
      <w:marBottom w:val="0"/>
      <w:divBdr>
        <w:top w:val="none" w:sz="0" w:space="0" w:color="auto"/>
        <w:left w:val="none" w:sz="0" w:space="0" w:color="auto"/>
        <w:bottom w:val="none" w:sz="0" w:space="0" w:color="auto"/>
        <w:right w:val="none" w:sz="0" w:space="0" w:color="auto"/>
      </w:divBdr>
    </w:div>
    <w:div w:id="1123304194">
      <w:bodyDiv w:val="1"/>
      <w:marLeft w:val="0"/>
      <w:marRight w:val="0"/>
      <w:marTop w:val="0"/>
      <w:marBottom w:val="0"/>
      <w:divBdr>
        <w:top w:val="none" w:sz="0" w:space="0" w:color="auto"/>
        <w:left w:val="none" w:sz="0" w:space="0" w:color="auto"/>
        <w:bottom w:val="none" w:sz="0" w:space="0" w:color="auto"/>
        <w:right w:val="none" w:sz="0" w:space="0" w:color="auto"/>
      </w:divBdr>
      <w:divsChild>
        <w:div w:id="862860004">
          <w:marLeft w:val="0"/>
          <w:marRight w:val="0"/>
          <w:marTop w:val="0"/>
          <w:marBottom w:val="0"/>
          <w:divBdr>
            <w:top w:val="none" w:sz="0" w:space="0" w:color="auto"/>
            <w:left w:val="none" w:sz="0" w:space="0" w:color="auto"/>
            <w:bottom w:val="none" w:sz="0" w:space="0" w:color="auto"/>
            <w:right w:val="none" w:sz="0" w:space="0" w:color="auto"/>
          </w:divBdr>
        </w:div>
        <w:div w:id="1979920363">
          <w:marLeft w:val="0"/>
          <w:marRight w:val="0"/>
          <w:marTop w:val="0"/>
          <w:marBottom w:val="0"/>
          <w:divBdr>
            <w:top w:val="none" w:sz="0" w:space="0" w:color="auto"/>
            <w:left w:val="none" w:sz="0" w:space="0" w:color="auto"/>
            <w:bottom w:val="none" w:sz="0" w:space="0" w:color="auto"/>
            <w:right w:val="none" w:sz="0" w:space="0" w:color="auto"/>
          </w:divBdr>
        </w:div>
        <w:div w:id="1541237695">
          <w:marLeft w:val="0"/>
          <w:marRight w:val="0"/>
          <w:marTop w:val="0"/>
          <w:marBottom w:val="0"/>
          <w:divBdr>
            <w:top w:val="none" w:sz="0" w:space="0" w:color="auto"/>
            <w:left w:val="none" w:sz="0" w:space="0" w:color="auto"/>
            <w:bottom w:val="none" w:sz="0" w:space="0" w:color="auto"/>
            <w:right w:val="none" w:sz="0" w:space="0" w:color="auto"/>
          </w:divBdr>
        </w:div>
        <w:div w:id="607153707">
          <w:marLeft w:val="0"/>
          <w:marRight w:val="0"/>
          <w:marTop w:val="0"/>
          <w:marBottom w:val="0"/>
          <w:divBdr>
            <w:top w:val="none" w:sz="0" w:space="0" w:color="auto"/>
            <w:left w:val="none" w:sz="0" w:space="0" w:color="auto"/>
            <w:bottom w:val="none" w:sz="0" w:space="0" w:color="auto"/>
            <w:right w:val="none" w:sz="0" w:space="0" w:color="auto"/>
          </w:divBdr>
        </w:div>
        <w:div w:id="404298321">
          <w:marLeft w:val="0"/>
          <w:marRight w:val="0"/>
          <w:marTop w:val="0"/>
          <w:marBottom w:val="0"/>
          <w:divBdr>
            <w:top w:val="none" w:sz="0" w:space="0" w:color="auto"/>
            <w:left w:val="none" w:sz="0" w:space="0" w:color="auto"/>
            <w:bottom w:val="none" w:sz="0" w:space="0" w:color="auto"/>
            <w:right w:val="none" w:sz="0" w:space="0" w:color="auto"/>
          </w:divBdr>
        </w:div>
        <w:div w:id="675154747">
          <w:marLeft w:val="0"/>
          <w:marRight w:val="0"/>
          <w:marTop w:val="0"/>
          <w:marBottom w:val="0"/>
          <w:divBdr>
            <w:top w:val="none" w:sz="0" w:space="0" w:color="auto"/>
            <w:left w:val="none" w:sz="0" w:space="0" w:color="auto"/>
            <w:bottom w:val="none" w:sz="0" w:space="0" w:color="auto"/>
            <w:right w:val="none" w:sz="0" w:space="0" w:color="auto"/>
          </w:divBdr>
        </w:div>
        <w:div w:id="1937205220">
          <w:marLeft w:val="0"/>
          <w:marRight w:val="0"/>
          <w:marTop w:val="0"/>
          <w:marBottom w:val="0"/>
          <w:divBdr>
            <w:top w:val="none" w:sz="0" w:space="0" w:color="auto"/>
            <w:left w:val="none" w:sz="0" w:space="0" w:color="auto"/>
            <w:bottom w:val="none" w:sz="0" w:space="0" w:color="auto"/>
            <w:right w:val="none" w:sz="0" w:space="0" w:color="auto"/>
          </w:divBdr>
        </w:div>
      </w:divsChild>
    </w:div>
    <w:div w:id="1247692935">
      <w:bodyDiv w:val="1"/>
      <w:marLeft w:val="0"/>
      <w:marRight w:val="0"/>
      <w:marTop w:val="0"/>
      <w:marBottom w:val="0"/>
      <w:divBdr>
        <w:top w:val="none" w:sz="0" w:space="0" w:color="auto"/>
        <w:left w:val="none" w:sz="0" w:space="0" w:color="auto"/>
        <w:bottom w:val="none" w:sz="0" w:space="0" w:color="auto"/>
        <w:right w:val="none" w:sz="0" w:space="0" w:color="auto"/>
      </w:divBdr>
      <w:divsChild>
        <w:div w:id="306476613">
          <w:marLeft w:val="0"/>
          <w:marRight w:val="0"/>
          <w:marTop w:val="0"/>
          <w:marBottom w:val="0"/>
          <w:divBdr>
            <w:top w:val="none" w:sz="0" w:space="0" w:color="auto"/>
            <w:left w:val="none" w:sz="0" w:space="0" w:color="auto"/>
            <w:bottom w:val="none" w:sz="0" w:space="0" w:color="auto"/>
            <w:right w:val="none" w:sz="0" w:space="0" w:color="auto"/>
          </w:divBdr>
        </w:div>
        <w:div w:id="1343044783">
          <w:marLeft w:val="0"/>
          <w:marRight w:val="0"/>
          <w:marTop w:val="0"/>
          <w:marBottom w:val="0"/>
          <w:divBdr>
            <w:top w:val="none" w:sz="0" w:space="0" w:color="auto"/>
            <w:left w:val="none" w:sz="0" w:space="0" w:color="auto"/>
            <w:bottom w:val="none" w:sz="0" w:space="0" w:color="auto"/>
            <w:right w:val="none" w:sz="0" w:space="0" w:color="auto"/>
          </w:divBdr>
        </w:div>
        <w:div w:id="588776872">
          <w:marLeft w:val="0"/>
          <w:marRight w:val="0"/>
          <w:marTop w:val="0"/>
          <w:marBottom w:val="0"/>
          <w:divBdr>
            <w:top w:val="none" w:sz="0" w:space="0" w:color="auto"/>
            <w:left w:val="none" w:sz="0" w:space="0" w:color="auto"/>
            <w:bottom w:val="none" w:sz="0" w:space="0" w:color="auto"/>
            <w:right w:val="none" w:sz="0" w:space="0" w:color="auto"/>
          </w:divBdr>
        </w:div>
        <w:div w:id="2052880492">
          <w:marLeft w:val="0"/>
          <w:marRight w:val="0"/>
          <w:marTop w:val="0"/>
          <w:marBottom w:val="0"/>
          <w:divBdr>
            <w:top w:val="none" w:sz="0" w:space="0" w:color="auto"/>
            <w:left w:val="none" w:sz="0" w:space="0" w:color="auto"/>
            <w:bottom w:val="none" w:sz="0" w:space="0" w:color="auto"/>
            <w:right w:val="none" w:sz="0" w:space="0" w:color="auto"/>
          </w:divBdr>
        </w:div>
        <w:div w:id="1632128882">
          <w:marLeft w:val="0"/>
          <w:marRight w:val="0"/>
          <w:marTop w:val="0"/>
          <w:marBottom w:val="0"/>
          <w:divBdr>
            <w:top w:val="none" w:sz="0" w:space="0" w:color="auto"/>
            <w:left w:val="none" w:sz="0" w:space="0" w:color="auto"/>
            <w:bottom w:val="none" w:sz="0" w:space="0" w:color="auto"/>
            <w:right w:val="none" w:sz="0" w:space="0" w:color="auto"/>
          </w:divBdr>
        </w:div>
        <w:div w:id="1770808479">
          <w:marLeft w:val="0"/>
          <w:marRight w:val="0"/>
          <w:marTop w:val="0"/>
          <w:marBottom w:val="0"/>
          <w:divBdr>
            <w:top w:val="none" w:sz="0" w:space="0" w:color="auto"/>
            <w:left w:val="none" w:sz="0" w:space="0" w:color="auto"/>
            <w:bottom w:val="none" w:sz="0" w:space="0" w:color="auto"/>
            <w:right w:val="none" w:sz="0" w:space="0" w:color="auto"/>
          </w:divBdr>
        </w:div>
        <w:div w:id="1434009199">
          <w:marLeft w:val="0"/>
          <w:marRight w:val="0"/>
          <w:marTop w:val="0"/>
          <w:marBottom w:val="0"/>
          <w:divBdr>
            <w:top w:val="none" w:sz="0" w:space="0" w:color="auto"/>
            <w:left w:val="none" w:sz="0" w:space="0" w:color="auto"/>
            <w:bottom w:val="none" w:sz="0" w:space="0" w:color="auto"/>
            <w:right w:val="none" w:sz="0" w:space="0" w:color="auto"/>
          </w:divBdr>
        </w:div>
        <w:div w:id="1097753228">
          <w:marLeft w:val="0"/>
          <w:marRight w:val="0"/>
          <w:marTop w:val="0"/>
          <w:marBottom w:val="0"/>
          <w:divBdr>
            <w:top w:val="none" w:sz="0" w:space="0" w:color="auto"/>
            <w:left w:val="none" w:sz="0" w:space="0" w:color="auto"/>
            <w:bottom w:val="none" w:sz="0" w:space="0" w:color="auto"/>
            <w:right w:val="none" w:sz="0" w:space="0" w:color="auto"/>
          </w:divBdr>
        </w:div>
      </w:divsChild>
    </w:div>
    <w:div w:id="1274744627">
      <w:bodyDiv w:val="1"/>
      <w:marLeft w:val="0"/>
      <w:marRight w:val="0"/>
      <w:marTop w:val="0"/>
      <w:marBottom w:val="0"/>
      <w:divBdr>
        <w:top w:val="none" w:sz="0" w:space="0" w:color="auto"/>
        <w:left w:val="none" w:sz="0" w:space="0" w:color="auto"/>
        <w:bottom w:val="none" w:sz="0" w:space="0" w:color="auto"/>
        <w:right w:val="none" w:sz="0" w:space="0" w:color="auto"/>
      </w:divBdr>
      <w:divsChild>
        <w:div w:id="342898094">
          <w:marLeft w:val="504"/>
          <w:marRight w:val="0"/>
          <w:marTop w:val="140"/>
          <w:marBottom w:val="0"/>
          <w:divBdr>
            <w:top w:val="none" w:sz="0" w:space="0" w:color="auto"/>
            <w:left w:val="none" w:sz="0" w:space="0" w:color="auto"/>
            <w:bottom w:val="none" w:sz="0" w:space="0" w:color="auto"/>
            <w:right w:val="none" w:sz="0" w:space="0" w:color="auto"/>
          </w:divBdr>
        </w:div>
        <w:div w:id="1508712800">
          <w:marLeft w:val="504"/>
          <w:marRight w:val="0"/>
          <w:marTop w:val="140"/>
          <w:marBottom w:val="0"/>
          <w:divBdr>
            <w:top w:val="none" w:sz="0" w:space="0" w:color="auto"/>
            <w:left w:val="none" w:sz="0" w:space="0" w:color="auto"/>
            <w:bottom w:val="none" w:sz="0" w:space="0" w:color="auto"/>
            <w:right w:val="none" w:sz="0" w:space="0" w:color="auto"/>
          </w:divBdr>
        </w:div>
        <w:div w:id="1691251020">
          <w:marLeft w:val="504"/>
          <w:marRight w:val="0"/>
          <w:marTop w:val="140"/>
          <w:marBottom w:val="0"/>
          <w:divBdr>
            <w:top w:val="none" w:sz="0" w:space="0" w:color="auto"/>
            <w:left w:val="none" w:sz="0" w:space="0" w:color="auto"/>
            <w:bottom w:val="none" w:sz="0" w:space="0" w:color="auto"/>
            <w:right w:val="none" w:sz="0" w:space="0" w:color="auto"/>
          </w:divBdr>
        </w:div>
        <w:div w:id="866021240">
          <w:marLeft w:val="504"/>
          <w:marRight w:val="0"/>
          <w:marTop w:val="140"/>
          <w:marBottom w:val="0"/>
          <w:divBdr>
            <w:top w:val="none" w:sz="0" w:space="0" w:color="auto"/>
            <w:left w:val="none" w:sz="0" w:space="0" w:color="auto"/>
            <w:bottom w:val="none" w:sz="0" w:space="0" w:color="auto"/>
            <w:right w:val="none" w:sz="0" w:space="0" w:color="auto"/>
          </w:divBdr>
        </w:div>
        <w:div w:id="409472793">
          <w:marLeft w:val="504"/>
          <w:marRight w:val="0"/>
          <w:marTop w:val="140"/>
          <w:marBottom w:val="0"/>
          <w:divBdr>
            <w:top w:val="none" w:sz="0" w:space="0" w:color="auto"/>
            <w:left w:val="none" w:sz="0" w:space="0" w:color="auto"/>
            <w:bottom w:val="none" w:sz="0" w:space="0" w:color="auto"/>
            <w:right w:val="none" w:sz="0" w:space="0" w:color="auto"/>
          </w:divBdr>
        </w:div>
        <w:div w:id="1539051150">
          <w:marLeft w:val="504"/>
          <w:marRight w:val="0"/>
          <w:marTop w:val="140"/>
          <w:marBottom w:val="0"/>
          <w:divBdr>
            <w:top w:val="none" w:sz="0" w:space="0" w:color="auto"/>
            <w:left w:val="none" w:sz="0" w:space="0" w:color="auto"/>
            <w:bottom w:val="none" w:sz="0" w:space="0" w:color="auto"/>
            <w:right w:val="none" w:sz="0" w:space="0" w:color="auto"/>
          </w:divBdr>
        </w:div>
        <w:div w:id="18942478">
          <w:marLeft w:val="504"/>
          <w:marRight w:val="0"/>
          <w:marTop w:val="140"/>
          <w:marBottom w:val="0"/>
          <w:divBdr>
            <w:top w:val="none" w:sz="0" w:space="0" w:color="auto"/>
            <w:left w:val="none" w:sz="0" w:space="0" w:color="auto"/>
            <w:bottom w:val="none" w:sz="0" w:space="0" w:color="auto"/>
            <w:right w:val="none" w:sz="0" w:space="0" w:color="auto"/>
          </w:divBdr>
        </w:div>
      </w:divsChild>
    </w:div>
    <w:div w:id="1540706070">
      <w:bodyDiv w:val="1"/>
      <w:marLeft w:val="0"/>
      <w:marRight w:val="0"/>
      <w:marTop w:val="0"/>
      <w:marBottom w:val="0"/>
      <w:divBdr>
        <w:top w:val="none" w:sz="0" w:space="0" w:color="auto"/>
        <w:left w:val="none" w:sz="0" w:space="0" w:color="auto"/>
        <w:bottom w:val="none" w:sz="0" w:space="0" w:color="auto"/>
        <w:right w:val="none" w:sz="0" w:space="0" w:color="auto"/>
      </w:divBdr>
    </w:div>
    <w:div w:id="1570191225">
      <w:bodyDiv w:val="1"/>
      <w:marLeft w:val="0"/>
      <w:marRight w:val="0"/>
      <w:marTop w:val="0"/>
      <w:marBottom w:val="0"/>
      <w:divBdr>
        <w:top w:val="none" w:sz="0" w:space="0" w:color="auto"/>
        <w:left w:val="none" w:sz="0" w:space="0" w:color="auto"/>
        <w:bottom w:val="none" w:sz="0" w:space="0" w:color="auto"/>
        <w:right w:val="none" w:sz="0" w:space="0" w:color="auto"/>
      </w:divBdr>
    </w:div>
    <w:div w:id="1649237726">
      <w:bodyDiv w:val="1"/>
      <w:marLeft w:val="0"/>
      <w:marRight w:val="0"/>
      <w:marTop w:val="0"/>
      <w:marBottom w:val="0"/>
      <w:divBdr>
        <w:top w:val="none" w:sz="0" w:space="0" w:color="auto"/>
        <w:left w:val="none" w:sz="0" w:space="0" w:color="auto"/>
        <w:bottom w:val="none" w:sz="0" w:space="0" w:color="auto"/>
        <w:right w:val="none" w:sz="0" w:space="0" w:color="auto"/>
      </w:divBdr>
      <w:divsChild>
        <w:div w:id="242223821">
          <w:marLeft w:val="0"/>
          <w:marRight w:val="0"/>
          <w:marTop w:val="0"/>
          <w:marBottom w:val="0"/>
          <w:divBdr>
            <w:top w:val="none" w:sz="0" w:space="0" w:color="auto"/>
            <w:left w:val="none" w:sz="0" w:space="0" w:color="auto"/>
            <w:bottom w:val="none" w:sz="0" w:space="0" w:color="auto"/>
            <w:right w:val="none" w:sz="0" w:space="0" w:color="auto"/>
          </w:divBdr>
          <w:divsChild>
            <w:div w:id="492062014">
              <w:marLeft w:val="0"/>
              <w:marRight w:val="0"/>
              <w:marTop w:val="0"/>
              <w:marBottom w:val="0"/>
              <w:divBdr>
                <w:top w:val="none" w:sz="0" w:space="0" w:color="auto"/>
                <w:left w:val="none" w:sz="0" w:space="0" w:color="auto"/>
                <w:bottom w:val="none" w:sz="0" w:space="0" w:color="auto"/>
                <w:right w:val="none" w:sz="0" w:space="0" w:color="auto"/>
              </w:divBdr>
            </w:div>
            <w:div w:id="126314740">
              <w:marLeft w:val="0"/>
              <w:marRight w:val="0"/>
              <w:marTop w:val="0"/>
              <w:marBottom w:val="0"/>
              <w:divBdr>
                <w:top w:val="none" w:sz="0" w:space="0" w:color="auto"/>
                <w:left w:val="none" w:sz="0" w:space="0" w:color="auto"/>
                <w:bottom w:val="none" w:sz="0" w:space="0" w:color="auto"/>
                <w:right w:val="none" w:sz="0" w:space="0" w:color="auto"/>
              </w:divBdr>
            </w:div>
            <w:div w:id="156843396">
              <w:marLeft w:val="0"/>
              <w:marRight w:val="0"/>
              <w:marTop w:val="0"/>
              <w:marBottom w:val="0"/>
              <w:divBdr>
                <w:top w:val="none" w:sz="0" w:space="0" w:color="auto"/>
                <w:left w:val="none" w:sz="0" w:space="0" w:color="auto"/>
                <w:bottom w:val="none" w:sz="0" w:space="0" w:color="auto"/>
                <w:right w:val="none" w:sz="0" w:space="0" w:color="auto"/>
              </w:divBdr>
            </w:div>
            <w:div w:id="36159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41.10.42.146/portfolio/_media/portfolio:prozesse:ausbildung:kompetenzkompendium_sonderschullehrerausbildung.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arin-reb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DE8F5-C3AD-4143-9A4D-38E1C9ADC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4614</Words>
  <Characters>29075</Characters>
  <Application>Microsoft Office Word</Application>
  <DocSecurity>0</DocSecurity>
  <Lines>242</Lines>
  <Paragraphs>67</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33622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 Rauner</dc:creator>
  <cp:lastModifiedBy>Ansgar</cp:lastModifiedBy>
  <cp:revision>8</cp:revision>
  <cp:lastPrinted>2015-12-01T13:44:00Z</cp:lastPrinted>
  <dcterms:created xsi:type="dcterms:W3CDTF">2016-01-19T20:23:00Z</dcterms:created>
  <dcterms:modified xsi:type="dcterms:W3CDTF">2016-01-19T20:55:00Z</dcterms:modified>
</cp:coreProperties>
</file>