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B8E8" w14:textId="7B75737D" w:rsidR="0047279D" w:rsidRPr="008546AC" w:rsidRDefault="0047279D" w:rsidP="0047279D">
      <w:pPr>
        <w:spacing w:after="120"/>
        <w:rPr>
          <w:rFonts w:ascii="Gudea" w:hAnsi="Gudea"/>
          <w:bCs/>
          <w:sz w:val="16"/>
          <w:szCs w:val="16"/>
        </w:rPr>
      </w:pPr>
      <w:r w:rsidRPr="008546AC">
        <w:rPr>
          <w:rFonts w:ascii="Gudea" w:hAnsi="Gudea"/>
          <w:bCs/>
          <w:sz w:val="16"/>
          <w:szCs w:val="16"/>
        </w:rPr>
        <w:t>Dieses Dokument dient der Fokussierung relevanter diagnostischer Daten aus der ausführlichen Schülerdokumentation</w:t>
      </w:r>
      <w:r w:rsidR="000B4591" w:rsidRPr="008546AC">
        <w:rPr>
          <w:rFonts w:ascii="Gudea" w:hAnsi="Gudea"/>
          <w:bCs/>
          <w:sz w:val="16"/>
          <w:szCs w:val="16"/>
        </w:rPr>
        <w:t xml:space="preserve">. </w:t>
      </w:r>
      <w:r w:rsidRPr="008546AC">
        <w:rPr>
          <w:rFonts w:ascii="Gudea" w:hAnsi="Gudea"/>
          <w:bCs/>
          <w:sz w:val="16"/>
          <w:szCs w:val="16"/>
        </w:rPr>
        <w:t>Ziel ist es, hypothesengeleitet</w:t>
      </w:r>
      <w:r w:rsidR="000B4591" w:rsidRPr="008546AC">
        <w:rPr>
          <w:rFonts w:ascii="Gudea" w:hAnsi="Gudea"/>
          <w:bCs/>
          <w:sz w:val="16"/>
          <w:szCs w:val="16"/>
        </w:rPr>
        <w:t xml:space="preserve"> </w:t>
      </w:r>
      <w:r w:rsidRPr="008546AC">
        <w:rPr>
          <w:rFonts w:ascii="Gudea" w:hAnsi="Gudea"/>
          <w:bCs/>
          <w:sz w:val="16"/>
          <w:szCs w:val="16"/>
        </w:rPr>
        <w:t xml:space="preserve">passende Bildungsangebote </w:t>
      </w:r>
      <w:r w:rsidRPr="008546AC">
        <w:rPr>
          <w:rFonts w:ascii="Gudea" w:hAnsi="Gudea"/>
          <w:b/>
          <w:sz w:val="16"/>
          <w:szCs w:val="16"/>
        </w:rPr>
        <w:t xml:space="preserve">bezogen auf die aktuelle </w:t>
      </w:r>
      <w:r w:rsidR="000B4591" w:rsidRPr="008546AC">
        <w:rPr>
          <w:rFonts w:ascii="Gudea" w:hAnsi="Gudea"/>
          <w:b/>
          <w:sz w:val="16"/>
          <w:szCs w:val="16"/>
        </w:rPr>
        <w:t>Lehr-Lern-Situation</w:t>
      </w:r>
      <w:r w:rsidR="000B4591" w:rsidRPr="008546AC">
        <w:rPr>
          <w:rFonts w:ascii="Gudea" w:hAnsi="Gudea"/>
          <w:bCs/>
          <w:sz w:val="16"/>
          <w:szCs w:val="16"/>
        </w:rPr>
        <w:t xml:space="preserve"> </w:t>
      </w:r>
      <w:r w:rsidRPr="008546AC">
        <w:rPr>
          <w:rFonts w:ascii="Gudea" w:hAnsi="Gudea"/>
          <w:bCs/>
          <w:sz w:val="16"/>
          <w:szCs w:val="16"/>
        </w:rPr>
        <w:t xml:space="preserve">(LLS) abzuleiten. </w:t>
      </w:r>
      <w:r w:rsidRPr="008546AC">
        <w:rPr>
          <w:rFonts w:ascii="Gudea" w:hAnsi="Gudea"/>
          <w:b/>
          <w:sz w:val="16"/>
          <w:szCs w:val="16"/>
        </w:rPr>
        <w:t>Nicht</w:t>
      </w:r>
      <w:r w:rsidR="000B4591" w:rsidRPr="008546AC">
        <w:rPr>
          <w:rFonts w:ascii="Gudea" w:hAnsi="Gudea"/>
          <w:b/>
          <w:sz w:val="16"/>
          <w:szCs w:val="16"/>
        </w:rPr>
        <w:t xml:space="preserve"> </w:t>
      </w:r>
      <w:r w:rsidRPr="008546AC">
        <w:rPr>
          <w:rFonts w:ascii="Gudea" w:hAnsi="Gudea"/>
          <w:b/>
          <w:sz w:val="16"/>
          <w:szCs w:val="16"/>
        </w:rPr>
        <w:t xml:space="preserve">relevante Aspekte (z.B. Verhalten) können gelöscht oder modifiziert werden. </w:t>
      </w:r>
      <w:r w:rsidR="00FA77BA" w:rsidRPr="008546AC">
        <w:rPr>
          <w:rFonts w:ascii="Gudea" w:hAnsi="Gudea"/>
          <w:b/>
          <w:sz w:val="16"/>
          <w:szCs w:val="16"/>
        </w:rPr>
        <w:t xml:space="preserve">Markante Stichworte genügen. Vermeiden Sie </w:t>
      </w:r>
      <w:r w:rsidR="000B4591" w:rsidRPr="008546AC">
        <w:rPr>
          <w:rFonts w:ascii="Gudea" w:hAnsi="Gudea"/>
          <w:b/>
          <w:sz w:val="16"/>
          <w:szCs w:val="16"/>
        </w:rPr>
        <w:t xml:space="preserve">bitte </w:t>
      </w:r>
      <w:r w:rsidR="00FA77BA" w:rsidRPr="008546AC">
        <w:rPr>
          <w:rFonts w:ascii="Gudea" w:hAnsi="Gudea"/>
          <w:b/>
          <w:sz w:val="16"/>
          <w:szCs w:val="16"/>
        </w:rPr>
        <w:t>Doppelungen</w:t>
      </w:r>
      <w:r w:rsidR="00402BB9" w:rsidRPr="008546AC">
        <w:rPr>
          <w:rFonts w:ascii="Gudea" w:hAnsi="Gudea"/>
          <w:b/>
          <w:sz w:val="16"/>
          <w:szCs w:val="16"/>
        </w:rPr>
        <w:t>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006BF" w:rsidRPr="008546AC" w14:paraId="4C7B3606" w14:textId="77777777" w:rsidTr="00A006BF">
        <w:tc>
          <w:tcPr>
            <w:tcW w:w="10456" w:type="dxa"/>
          </w:tcPr>
          <w:p w14:paraId="3D0FB954" w14:textId="1E1809DF" w:rsidR="00A006BF" w:rsidRPr="008546AC" w:rsidRDefault="00A006BF" w:rsidP="00B11750">
            <w:pPr>
              <w:spacing w:before="120"/>
              <w:rPr>
                <w:rFonts w:ascii="Gudea" w:hAnsi="Gudea"/>
              </w:rPr>
            </w:pPr>
            <w:r w:rsidRPr="008546AC">
              <w:rPr>
                <w:rFonts w:ascii="Gudea" w:hAnsi="Gudea"/>
                <w:b/>
                <w:bCs/>
              </w:rPr>
              <w:t>Worum geht es in der Lehr-Lern-Sequenz?</w:t>
            </w:r>
            <w:r w:rsidRPr="008546AC">
              <w:rPr>
                <w:rFonts w:ascii="Gudea" w:hAnsi="Gudea"/>
              </w:rPr>
              <w:t xml:space="preserve"> </w:t>
            </w:r>
            <w:r w:rsidR="00402BB9" w:rsidRPr="008546AC">
              <w:rPr>
                <w:rFonts w:ascii="Gudea" w:hAnsi="Gudea"/>
              </w:rPr>
              <w:br/>
            </w:r>
            <w:r w:rsidRPr="008546AC">
              <w:rPr>
                <w:rFonts w:ascii="Gudea" w:hAnsi="Gudea"/>
                <w:sz w:val="16"/>
                <w:szCs w:val="16"/>
              </w:rPr>
              <w:t>(</w:t>
            </w:r>
            <w:r w:rsidR="00402BB9" w:rsidRPr="008546AC">
              <w:rPr>
                <w:rFonts w:ascii="Gudea" w:hAnsi="Gudea"/>
                <w:sz w:val="16"/>
                <w:szCs w:val="16"/>
              </w:rPr>
              <w:t>Bitte stichwortartige</w:t>
            </w:r>
            <w:r w:rsidRPr="008546AC">
              <w:rPr>
                <w:rFonts w:ascii="Gudea" w:hAnsi="Gudea"/>
                <w:sz w:val="16"/>
                <w:szCs w:val="16"/>
              </w:rPr>
              <w:t xml:space="preserve"> Beschreibun</w:t>
            </w:r>
            <w:r w:rsidR="00402BB9" w:rsidRPr="008546AC">
              <w:rPr>
                <w:rFonts w:ascii="Gudea" w:hAnsi="Gudea"/>
                <w:sz w:val="16"/>
                <w:szCs w:val="16"/>
              </w:rPr>
              <w:t>g zu ZIEL und VERLAUF</w:t>
            </w:r>
            <w:r w:rsidRPr="008546AC">
              <w:rPr>
                <w:rFonts w:ascii="Gudea" w:hAnsi="Gudea"/>
                <w:sz w:val="16"/>
                <w:szCs w:val="16"/>
              </w:rPr>
              <w:t xml:space="preserve">. Bei </w:t>
            </w:r>
            <w:r w:rsidR="00402BB9" w:rsidRPr="008546AC">
              <w:rPr>
                <w:rFonts w:ascii="Gudea" w:hAnsi="Gudea"/>
                <w:sz w:val="16"/>
                <w:szCs w:val="16"/>
              </w:rPr>
              <w:t xml:space="preserve">ziel- und </w:t>
            </w:r>
            <w:r w:rsidRPr="008546AC">
              <w:rPr>
                <w:rFonts w:ascii="Gudea" w:hAnsi="Gudea"/>
                <w:sz w:val="16"/>
                <w:szCs w:val="16"/>
              </w:rPr>
              <w:t>inhaltsgleicher LLS bitte nur beim ersten Kind/Jugendliche(n) ausfüllen</w:t>
            </w:r>
            <w:r w:rsidR="00402BB9" w:rsidRPr="008546AC">
              <w:rPr>
                <w:rFonts w:ascii="Gudea" w:hAnsi="Gudea"/>
                <w:sz w:val="16"/>
                <w:szCs w:val="16"/>
              </w:rPr>
              <w:t>.</w:t>
            </w:r>
            <w:r w:rsidRPr="008546AC">
              <w:rPr>
                <w:rFonts w:ascii="Gudea" w:hAnsi="Gudea"/>
                <w:sz w:val="16"/>
                <w:szCs w:val="16"/>
              </w:rPr>
              <w:t xml:space="preserve">) </w:t>
            </w:r>
          </w:p>
          <w:p w14:paraId="1EF914E6" w14:textId="77777777" w:rsidR="00A006BF" w:rsidRPr="008546AC" w:rsidRDefault="00A006BF" w:rsidP="00B11750">
            <w:pPr>
              <w:spacing w:after="120"/>
              <w:rPr>
                <w:rFonts w:ascii="Gudea" w:hAnsi="Gudea"/>
              </w:rPr>
            </w:pPr>
            <w:r w:rsidRPr="008546AC">
              <w:rPr>
                <w:rFonts w:ascii="Gudea" w:hAnsi="Gudea"/>
              </w:rPr>
              <w:t xml:space="preserve">… </w:t>
            </w:r>
          </w:p>
          <w:p w14:paraId="1F459BEA" w14:textId="77777777" w:rsidR="00402BB9" w:rsidRPr="008546AC" w:rsidRDefault="00402BB9" w:rsidP="00B11750">
            <w:pPr>
              <w:spacing w:after="120"/>
              <w:rPr>
                <w:rFonts w:ascii="Gudea" w:hAnsi="Gudea"/>
              </w:rPr>
            </w:pPr>
          </w:p>
        </w:tc>
      </w:tr>
    </w:tbl>
    <w:p w14:paraId="3FB5BF71" w14:textId="77777777" w:rsidR="00162646" w:rsidRPr="008546AC" w:rsidRDefault="00162646" w:rsidP="00280ECD">
      <w:pPr>
        <w:spacing w:after="0"/>
        <w:rPr>
          <w:rFonts w:ascii="Gudea" w:hAnsi="Gudea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986"/>
        <w:gridCol w:w="4249"/>
        <w:gridCol w:w="4250"/>
      </w:tblGrid>
      <w:tr w:rsidR="003A02D4" w:rsidRPr="008546AC" w14:paraId="1E2EE413" w14:textId="77777777" w:rsidTr="008546AC">
        <w:trPr>
          <w:trHeight w:val="1115"/>
        </w:trPr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</w:tcPr>
          <w:p w14:paraId="12AEFACD" w14:textId="6431601A" w:rsidR="003A02D4" w:rsidRPr="008546AC" w:rsidRDefault="0000430E" w:rsidP="00962721">
            <w:pPr>
              <w:jc w:val="center"/>
              <w:rPr>
                <w:rFonts w:ascii="Gudea" w:hAnsi="Gudea"/>
                <w:sz w:val="20"/>
                <w:szCs w:val="20"/>
              </w:rPr>
            </w:pPr>
            <w:r w:rsidRPr="008546AC">
              <w:rPr>
                <w:rFonts w:ascii="Gudea" w:hAnsi="Gudea"/>
                <w:b/>
                <w:sz w:val="20"/>
                <w:szCs w:val="20"/>
              </w:rPr>
              <w:t>Name, evtl. Bild</w:t>
            </w:r>
          </w:p>
        </w:tc>
        <w:tc>
          <w:tcPr>
            <w:tcW w:w="4249" w:type="dxa"/>
            <w:tcBorders>
              <w:left w:val="single" w:sz="4" w:space="0" w:color="auto"/>
              <w:bottom w:val="single" w:sz="4" w:space="0" w:color="auto"/>
            </w:tcBorders>
          </w:tcPr>
          <w:p w14:paraId="5DD83D59" w14:textId="32CEAA84" w:rsidR="003A02D4" w:rsidRPr="008546AC" w:rsidRDefault="003A02D4" w:rsidP="003A02D4">
            <w:pPr>
              <w:pStyle w:val="Listenabsatz"/>
              <w:numPr>
                <w:ilvl w:val="0"/>
                <w:numId w:val="9"/>
              </w:numPr>
              <w:rPr>
                <w:rFonts w:ascii="Gudea" w:hAnsi="Gudea"/>
                <w:sz w:val="20"/>
                <w:szCs w:val="20"/>
              </w:rPr>
            </w:pPr>
            <w:r w:rsidRPr="008546AC">
              <w:rPr>
                <w:rFonts w:ascii="Gudea" w:hAnsi="Gudea"/>
                <w:sz w:val="20"/>
                <w:szCs w:val="20"/>
              </w:rPr>
              <w:t>Alter</w:t>
            </w:r>
            <w:r w:rsidR="008546AC">
              <w:rPr>
                <w:rFonts w:ascii="Gudea" w:hAnsi="Gudea"/>
                <w:sz w:val="20"/>
                <w:szCs w:val="20"/>
              </w:rPr>
              <w:t>:</w:t>
            </w:r>
          </w:p>
          <w:p w14:paraId="4BB665FC" w14:textId="3D7053E8" w:rsidR="003A02D4" w:rsidRPr="008546AC" w:rsidRDefault="003A02D4" w:rsidP="003A02D4">
            <w:pPr>
              <w:pStyle w:val="Listenabsatz"/>
              <w:numPr>
                <w:ilvl w:val="0"/>
                <w:numId w:val="9"/>
              </w:numPr>
              <w:rPr>
                <w:rFonts w:ascii="Gudea" w:hAnsi="Gudea"/>
                <w:sz w:val="20"/>
                <w:szCs w:val="20"/>
              </w:rPr>
            </w:pPr>
            <w:r w:rsidRPr="008546AC">
              <w:rPr>
                <w:rFonts w:ascii="Gudea" w:hAnsi="Gudea"/>
                <w:sz w:val="20"/>
                <w:szCs w:val="20"/>
              </w:rPr>
              <w:t>Bildungsgang</w:t>
            </w:r>
            <w:r w:rsidR="008546AC">
              <w:rPr>
                <w:rFonts w:ascii="Gudea" w:hAnsi="Gudea"/>
                <w:sz w:val="20"/>
                <w:szCs w:val="20"/>
              </w:rPr>
              <w:t>:</w:t>
            </w:r>
          </w:p>
          <w:p w14:paraId="2F73488B" w14:textId="194FCFD6" w:rsidR="003A02D4" w:rsidRPr="008546AC" w:rsidRDefault="003A02D4" w:rsidP="003A02D4">
            <w:pPr>
              <w:pStyle w:val="Listenabsatz"/>
              <w:numPr>
                <w:ilvl w:val="0"/>
                <w:numId w:val="9"/>
              </w:numPr>
              <w:rPr>
                <w:rFonts w:ascii="Gudea" w:hAnsi="Gudea"/>
                <w:sz w:val="20"/>
                <w:szCs w:val="20"/>
              </w:rPr>
            </w:pPr>
            <w:r w:rsidRPr="008546AC">
              <w:rPr>
                <w:rFonts w:ascii="Gudea" w:hAnsi="Gudea"/>
                <w:sz w:val="20"/>
                <w:szCs w:val="20"/>
              </w:rPr>
              <w:t>Schulbesuchsjahre</w:t>
            </w:r>
            <w:r w:rsidR="008546AC">
              <w:rPr>
                <w:rFonts w:ascii="Gudea" w:hAnsi="Gudea"/>
                <w:sz w:val="20"/>
                <w:szCs w:val="20"/>
              </w:rPr>
              <w:t>:</w:t>
            </w:r>
          </w:p>
          <w:p w14:paraId="09A4EC23" w14:textId="2D7E2D4D" w:rsidR="003A02D4" w:rsidRPr="008546AC" w:rsidRDefault="009D1DCD" w:rsidP="009D1DCD">
            <w:pPr>
              <w:pStyle w:val="Listenabsatz"/>
              <w:numPr>
                <w:ilvl w:val="0"/>
                <w:numId w:val="9"/>
              </w:numPr>
              <w:rPr>
                <w:rFonts w:ascii="Gudea" w:hAnsi="Gudea"/>
                <w:sz w:val="20"/>
                <w:szCs w:val="20"/>
              </w:rPr>
            </w:pPr>
            <w:r w:rsidRPr="008546AC">
              <w:rPr>
                <w:rFonts w:ascii="Gudea" w:hAnsi="Gudea"/>
                <w:sz w:val="20"/>
                <w:szCs w:val="20"/>
              </w:rPr>
              <w:t xml:space="preserve">seit wann </w:t>
            </w:r>
            <w:r w:rsidR="0000430E" w:rsidRPr="008546AC">
              <w:rPr>
                <w:rFonts w:ascii="Gudea" w:hAnsi="Gudea"/>
                <w:sz w:val="20"/>
                <w:szCs w:val="20"/>
              </w:rPr>
              <w:t xml:space="preserve">an </w:t>
            </w:r>
            <w:r w:rsidRPr="008546AC">
              <w:rPr>
                <w:rFonts w:ascii="Gudea" w:hAnsi="Gudea"/>
                <w:sz w:val="20"/>
                <w:szCs w:val="20"/>
              </w:rPr>
              <w:t>der Schul</w:t>
            </w:r>
            <w:r w:rsidR="0000430E" w:rsidRPr="008546AC">
              <w:rPr>
                <w:rFonts w:ascii="Gudea" w:hAnsi="Gudea"/>
                <w:sz w:val="20"/>
                <w:szCs w:val="20"/>
              </w:rPr>
              <w:t>e</w:t>
            </w:r>
            <w:r w:rsidR="008546AC">
              <w:rPr>
                <w:rFonts w:ascii="Gudea" w:hAnsi="Gudea"/>
                <w:sz w:val="20"/>
                <w:szCs w:val="20"/>
              </w:rPr>
              <w:t>:</w:t>
            </w:r>
          </w:p>
        </w:tc>
        <w:tc>
          <w:tcPr>
            <w:tcW w:w="4250" w:type="dxa"/>
            <w:tcBorders>
              <w:left w:val="nil"/>
              <w:bottom w:val="single" w:sz="4" w:space="0" w:color="auto"/>
            </w:tcBorders>
          </w:tcPr>
          <w:p w14:paraId="1703ABCC" w14:textId="6D4DDC3F" w:rsidR="009D1DCD" w:rsidRPr="008546AC" w:rsidRDefault="00402BB9" w:rsidP="009D1DCD">
            <w:pPr>
              <w:pStyle w:val="Listenabsatz"/>
              <w:numPr>
                <w:ilvl w:val="0"/>
                <w:numId w:val="9"/>
              </w:numPr>
              <w:rPr>
                <w:rFonts w:ascii="Gudea" w:hAnsi="Gudea"/>
                <w:sz w:val="20"/>
                <w:szCs w:val="20"/>
              </w:rPr>
            </w:pPr>
            <w:r w:rsidRPr="008546AC">
              <w:rPr>
                <w:rFonts w:ascii="Gudea" w:hAnsi="Gudea"/>
                <w:sz w:val="20"/>
                <w:szCs w:val="20"/>
              </w:rPr>
              <w:t>S</w:t>
            </w:r>
            <w:r w:rsidR="009D1DCD" w:rsidRPr="008546AC">
              <w:rPr>
                <w:rFonts w:ascii="Gudea" w:hAnsi="Gudea"/>
                <w:sz w:val="20"/>
                <w:szCs w:val="20"/>
              </w:rPr>
              <w:t>prache</w:t>
            </w:r>
            <w:r w:rsidR="00E2028D" w:rsidRPr="008546AC">
              <w:rPr>
                <w:rFonts w:ascii="Gudea" w:hAnsi="Gudea"/>
                <w:sz w:val="20"/>
                <w:szCs w:val="20"/>
              </w:rPr>
              <w:t xml:space="preserve"> (</w:t>
            </w:r>
            <w:r w:rsidR="000B4591" w:rsidRPr="008546AC">
              <w:rPr>
                <w:rFonts w:ascii="Gudea" w:hAnsi="Gudea"/>
                <w:sz w:val="20"/>
                <w:szCs w:val="20"/>
              </w:rPr>
              <w:t>Erstsprache</w:t>
            </w:r>
            <w:r w:rsidR="00E2028D" w:rsidRPr="008546AC">
              <w:rPr>
                <w:rFonts w:ascii="Gudea" w:hAnsi="Gudea"/>
                <w:sz w:val="20"/>
                <w:szCs w:val="20"/>
              </w:rPr>
              <w:t>? Zweisprachig? Seit wann?)</w:t>
            </w:r>
          </w:p>
          <w:p w14:paraId="02E2639D" w14:textId="77777777" w:rsidR="003A02D4" w:rsidRPr="008546AC" w:rsidRDefault="009D1DCD" w:rsidP="009D1DCD">
            <w:pPr>
              <w:pStyle w:val="Listenabsatz"/>
              <w:numPr>
                <w:ilvl w:val="0"/>
                <w:numId w:val="9"/>
              </w:numPr>
              <w:rPr>
                <w:rFonts w:ascii="Gudea" w:hAnsi="Gudea"/>
                <w:sz w:val="20"/>
                <w:szCs w:val="20"/>
              </w:rPr>
            </w:pPr>
            <w:r w:rsidRPr="008546AC">
              <w:rPr>
                <w:rFonts w:ascii="Gudea" w:hAnsi="Gudea"/>
                <w:sz w:val="20"/>
                <w:szCs w:val="20"/>
              </w:rPr>
              <w:t>ICD 10 Diagnosen o.ä.</w:t>
            </w:r>
          </w:p>
          <w:p w14:paraId="421441D8" w14:textId="77777777" w:rsidR="009D1DCD" w:rsidRPr="008546AC" w:rsidRDefault="009D1DCD" w:rsidP="009D1DCD">
            <w:pPr>
              <w:pStyle w:val="Listenabsatz"/>
              <w:numPr>
                <w:ilvl w:val="0"/>
                <w:numId w:val="9"/>
              </w:numPr>
              <w:rPr>
                <w:rFonts w:ascii="Gudea" w:hAnsi="Gudea"/>
                <w:sz w:val="20"/>
                <w:szCs w:val="20"/>
              </w:rPr>
            </w:pPr>
            <w:r w:rsidRPr="008546AC">
              <w:rPr>
                <w:rFonts w:ascii="Gudea" w:hAnsi="Gudea"/>
                <w:sz w:val="20"/>
                <w:szCs w:val="20"/>
              </w:rPr>
              <w:t>…</w:t>
            </w:r>
          </w:p>
        </w:tc>
      </w:tr>
    </w:tbl>
    <w:p w14:paraId="07F066E7" w14:textId="77777777" w:rsidR="008308C9" w:rsidRPr="008546AC" w:rsidRDefault="008308C9" w:rsidP="008308C9">
      <w:pPr>
        <w:spacing w:after="0"/>
        <w:rPr>
          <w:rFonts w:ascii="Gudea" w:hAnsi="Gudea"/>
          <w:sz w:val="12"/>
          <w:szCs w:val="12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4957"/>
        <w:gridCol w:w="53"/>
        <w:gridCol w:w="5446"/>
      </w:tblGrid>
      <w:tr w:rsidR="0047279D" w:rsidRPr="008546AC" w14:paraId="640D2722" w14:textId="77777777" w:rsidTr="00EF4C41">
        <w:trPr>
          <w:trHeight w:val="552"/>
        </w:trPr>
        <w:tc>
          <w:tcPr>
            <w:tcW w:w="10456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CA84FA9" w14:textId="296E013E" w:rsidR="0047279D" w:rsidRPr="008546AC" w:rsidRDefault="008546AC" w:rsidP="008546A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 xml:space="preserve">A) </w:t>
            </w:r>
            <w:r w:rsidR="008308C9" w:rsidRPr="008546AC">
              <w:rPr>
                <w:rFonts w:ascii="Gudea" w:hAnsi="Gudea"/>
                <w:b/>
              </w:rPr>
              <w:t>B</w:t>
            </w:r>
            <w:r w:rsidR="0047279D" w:rsidRPr="008546AC">
              <w:rPr>
                <w:rFonts w:ascii="Gudea" w:hAnsi="Gudea"/>
                <w:b/>
              </w:rPr>
              <w:t>ereich Lernen</w:t>
            </w:r>
          </w:p>
          <w:p w14:paraId="5004D285" w14:textId="77C9E34A" w:rsidR="008308C9" w:rsidRPr="008546AC" w:rsidRDefault="00402BB9" w:rsidP="00402BB9">
            <w:pPr>
              <w:rPr>
                <w:rFonts w:ascii="Gudea" w:hAnsi="Gudea"/>
                <w:bCs/>
              </w:rPr>
            </w:pPr>
            <w:r w:rsidRPr="008546AC">
              <w:rPr>
                <w:rFonts w:ascii="Gudea" w:hAnsi="Gudea"/>
                <w:bCs/>
                <w:sz w:val="16"/>
                <w:szCs w:val="16"/>
              </w:rPr>
              <w:t>Die Ausführungen erfolgen a</w:t>
            </w:r>
            <w:r w:rsidR="008308C9" w:rsidRPr="008546AC">
              <w:rPr>
                <w:rFonts w:ascii="Gudea" w:hAnsi="Gudea"/>
                <w:bCs/>
                <w:sz w:val="16"/>
                <w:szCs w:val="16"/>
              </w:rPr>
              <w:t xml:space="preserve">nhand der </w:t>
            </w:r>
            <w:r w:rsidRPr="008546AC">
              <w:rPr>
                <w:rFonts w:ascii="Gudea" w:hAnsi="Gudea"/>
                <w:bCs/>
                <w:sz w:val="16"/>
                <w:szCs w:val="16"/>
              </w:rPr>
              <w:t>Daten</w:t>
            </w:r>
            <w:r w:rsidR="008308C9" w:rsidRPr="008546AC">
              <w:rPr>
                <w:rFonts w:ascii="Gudea" w:hAnsi="Gudea"/>
                <w:bCs/>
                <w:sz w:val="16"/>
                <w:szCs w:val="16"/>
              </w:rPr>
              <w:t xml:space="preserve"> aus dem ausführlichen Datensatz (</w:t>
            </w:r>
            <w:r w:rsidRPr="008546AC">
              <w:rPr>
                <w:rFonts w:ascii="Gudea" w:hAnsi="Gudea"/>
                <w:bCs/>
                <w:sz w:val="16"/>
                <w:szCs w:val="16"/>
              </w:rPr>
              <w:t>ILEB Doku_</w:t>
            </w:r>
            <w:r w:rsidR="009237BD" w:rsidRPr="008546AC">
              <w:rPr>
                <w:rFonts w:ascii="Gudea" w:hAnsi="Gudea"/>
                <w:bCs/>
                <w:sz w:val="16"/>
                <w:szCs w:val="16"/>
              </w:rPr>
              <w:t>lang</w:t>
            </w:r>
            <w:r w:rsidR="008308C9" w:rsidRPr="008546AC">
              <w:rPr>
                <w:rFonts w:ascii="Gudea" w:hAnsi="Gudea"/>
                <w:bCs/>
                <w:sz w:val="16"/>
                <w:szCs w:val="16"/>
              </w:rPr>
              <w:t>)</w:t>
            </w:r>
            <w:r w:rsidRPr="008546AC">
              <w:rPr>
                <w:rFonts w:ascii="Gudea" w:hAnsi="Gudea"/>
                <w:bCs/>
                <w:sz w:val="16"/>
                <w:szCs w:val="16"/>
              </w:rPr>
              <w:t xml:space="preserve">. </w:t>
            </w:r>
          </w:p>
        </w:tc>
      </w:tr>
      <w:tr w:rsidR="00272BF1" w:rsidRPr="008546AC" w14:paraId="7B5B27AA" w14:textId="77777777" w:rsidTr="00F96F22">
        <w:trPr>
          <w:trHeight w:val="788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F9F9F9"/>
          </w:tcPr>
          <w:p w14:paraId="67A335FD" w14:textId="19F0632D" w:rsidR="00272BF1" w:rsidRPr="008546AC" w:rsidRDefault="00272BF1" w:rsidP="00D52C6E">
            <w:pPr>
              <w:spacing w:before="100" w:beforeAutospacing="1" w:after="100" w:afterAutospacing="1"/>
              <w:rPr>
                <w:rFonts w:ascii="Gudea" w:hAnsi="Gudea" w:cs="Arial"/>
                <w:color w:val="000000"/>
                <w:sz w:val="36"/>
                <w:szCs w:val="36"/>
                <w:lang w:eastAsia="de-DE"/>
              </w:rPr>
            </w:pPr>
            <w:r w:rsidRPr="008546AC">
              <w:rPr>
                <w:rFonts w:ascii="Gudea" w:hAnsi="Gudea"/>
                <w:b/>
              </w:rPr>
              <w:t>Personbezogene Faktoren</w:t>
            </w:r>
            <w:r w:rsidR="0047279D" w:rsidRPr="008546AC">
              <w:rPr>
                <w:rFonts w:ascii="Gudea" w:hAnsi="Gudea"/>
                <w:b/>
              </w:rPr>
              <w:t xml:space="preserve"> </w:t>
            </w:r>
            <w:r w:rsidR="008546AC" w:rsidRPr="0042685C">
              <w:rPr>
                <w:rFonts w:ascii="Gudea" w:hAnsi="Gudea"/>
                <w:bCs/>
                <w:sz w:val="16"/>
                <w:szCs w:val="16"/>
              </w:rPr>
              <w:t xml:space="preserve">z.B. </w:t>
            </w:r>
            <w:r w:rsidR="008546AC" w:rsidRPr="0042685C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>Motivation,</w:t>
            </w:r>
            <w:r w:rsidR="008546AC" w:rsidRPr="0042685C">
              <w:rPr>
                <w:rFonts w:ascii="Gudea" w:hAnsi="Gudea" w:cs="Times New Roman"/>
                <w:color w:val="000000" w:themeColor="text1"/>
                <w:sz w:val="16"/>
                <w:szCs w:val="16"/>
                <w:lang w:eastAsia="de-DE"/>
              </w:rPr>
              <w:t> </w:t>
            </w:r>
            <w:r w:rsidR="008546AC" w:rsidRPr="0042685C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>Motive (</w:t>
            </w:r>
            <w:r w:rsidR="008546AC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>langüberdauernde</w:t>
            </w:r>
            <w:r w:rsidR="008546AC" w:rsidRPr="0042685C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 xml:space="preserve"> Absichten/Haltungen), Volition (Willentliche Umsetzung von Zielen und Motiven in Resultate), Thematische Interessen, Selbstbild &amp; angenommenes Fremdbild, Selbstwirksamkeitserwartungen (</w:t>
            </w:r>
            <w:r w:rsidR="008546AC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>Einschätzung</w:t>
            </w:r>
            <w:r w:rsidR="008546AC" w:rsidRPr="0042685C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 xml:space="preserve"> im Umgang mit Anforderungen, </w:t>
            </w:r>
            <w:r w:rsidR="008546AC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>überdauernde Gefühle</w:t>
            </w:r>
            <w:r w:rsidR="008546AC" w:rsidRPr="0042685C">
              <w:rPr>
                <w:rFonts w:ascii="Gudea" w:hAnsi="Gudea" w:cs="Arial"/>
                <w:color w:val="000000" w:themeColor="text1"/>
                <w:sz w:val="16"/>
                <w:szCs w:val="16"/>
                <w:lang w:eastAsia="de-DE"/>
              </w:rPr>
              <w:t xml:space="preserve"> und Stimmungen, Attribuierung (Zuschreibungen von Erfolg und Misserfolg)</w:t>
            </w:r>
          </w:p>
        </w:tc>
      </w:tr>
      <w:tr w:rsidR="005B435B" w:rsidRPr="008546AC" w14:paraId="580B4E8F" w14:textId="77777777" w:rsidTr="009237BD">
        <w:trPr>
          <w:trHeight w:val="98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0D8F27" w14:textId="77777777" w:rsidR="005B435B" w:rsidRPr="008546AC" w:rsidRDefault="005B435B" w:rsidP="0047279D">
            <w:pPr>
              <w:pStyle w:val="Listenabsatz"/>
              <w:numPr>
                <w:ilvl w:val="0"/>
                <w:numId w:val="7"/>
              </w:numPr>
              <w:ind w:left="714" w:hanging="357"/>
              <w:rPr>
                <w:rFonts w:ascii="Gudea" w:hAnsi="Gudea"/>
                <w:bCs/>
                <w:sz w:val="20"/>
                <w:szCs w:val="20"/>
              </w:rPr>
            </w:pPr>
            <w:r w:rsidRPr="008546AC">
              <w:rPr>
                <w:rFonts w:ascii="Gudea" w:hAnsi="Gudea"/>
                <w:bCs/>
                <w:sz w:val="20"/>
                <w:szCs w:val="20"/>
              </w:rPr>
              <w:t>…</w:t>
            </w:r>
          </w:p>
          <w:p w14:paraId="6A39C8AC" w14:textId="77777777" w:rsidR="005B435B" w:rsidRPr="008546AC" w:rsidRDefault="005B435B" w:rsidP="0047279D">
            <w:pPr>
              <w:pStyle w:val="Listenabsatz"/>
              <w:numPr>
                <w:ilvl w:val="0"/>
                <w:numId w:val="7"/>
              </w:numPr>
              <w:rPr>
                <w:rFonts w:ascii="Gudea" w:hAnsi="Gudea"/>
                <w:bCs/>
                <w:sz w:val="20"/>
                <w:szCs w:val="20"/>
              </w:rPr>
            </w:pPr>
            <w:r w:rsidRPr="008546AC">
              <w:rPr>
                <w:rFonts w:ascii="Gudea" w:hAnsi="Gudea"/>
                <w:bCs/>
                <w:sz w:val="20"/>
                <w:szCs w:val="20"/>
              </w:rPr>
              <w:t>…</w:t>
            </w:r>
          </w:p>
          <w:p w14:paraId="45D451EA" w14:textId="77777777" w:rsidR="005B435B" w:rsidRPr="008546AC" w:rsidRDefault="005B435B" w:rsidP="0047279D">
            <w:pPr>
              <w:pStyle w:val="Listenabsatz"/>
              <w:numPr>
                <w:ilvl w:val="0"/>
                <w:numId w:val="7"/>
              </w:numPr>
              <w:rPr>
                <w:rFonts w:ascii="Gudea" w:hAnsi="Gudea"/>
                <w:bCs/>
                <w:sz w:val="20"/>
                <w:szCs w:val="20"/>
              </w:rPr>
            </w:pPr>
            <w:r w:rsidRPr="008546AC">
              <w:rPr>
                <w:rFonts w:ascii="Gudea" w:hAnsi="Gudea"/>
                <w:bCs/>
                <w:sz w:val="20"/>
                <w:szCs w:val="20"/>
              </w:rPr>
              <w:t>…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575944" w14:textId="05457931" w:rsidR="005B435B" w:rsidRPr="008546AC" w:rsidRDefault="005B435B" w:rsidP="0047279D">
            <w:pPr>
              <w:pStyle w:val="Listenabsatz"/>
              <w:numPr>
                <w:ilvl w:val="0"/>
                <w:numId w:val="7"/>
              </w:numPr>
              <w:rPr>
                <w:rFonts w:ascii="Gudea" w:hAnsi="Gudea"/>
                <w:bCs/>
                <w:sz w:val="20"/>
                <w:szCs w:val="20"/>
              </w:rPr>
            </w:pPr>
            <w:r w:rsidRPr="008546AC">
              <w:rPr>
                <w:rFonts w:ascii="Gudea" w:hAnsi="Gudea"/>
                <w:bCs/>
                <w:sz w:val="20"/>
                <w:szCs w:val="20"/>
              </w:rPr>
              <w:t>…</w:t>
            </w:r>
          </w:p>
          <w:p w14:paraId="1B088F0D" w14:textId="4934AFB4" w:rsidR="005B435B" w:rsidRPr="008546AC" w:rsidRDefault="005B435B" w:rsidP="0047279D">
            <w:pPr>
              <w:pStyle w:val="Listenabsatz"/>
              <w:numPr>
                <w:ilvl w:val="0"/>
                <w:numId w:val="7"/>
              </w:numPr>
              <w:rPr>
                <w:rFonts w:ascii="Gudea" w:hAnsi="Gudea"/>
                <w:bCs/>
                <w:sz w:val="20"/>
                <w:szCs w:val="20"/>
              </w:rPr>
            </w:pPr>
            <w:r w:rsidRPr="008546AC">
              <w:rPr>
                <w:rFonts w:ascii="Gudea" w:hAnsi="Gudea"/>
                <w:bCs/>
                <w:sz w:val="20"/>
                <w:szCs w:val="20"/>
              </w:rPr>
              <w:t>…</w:t>
            </w:r>
          </w:p>
          <w:p w14:paraId="32649740" w14:textId="5CBD5AA4" w:rsidR="005B435B" w:rsidRPr="008546AC" w:rsidRDefault="008546AC" w:rsidP="0047279D">
            <w:pPr>
              <w:pStyle w:val="Listenabsatz"/>
              <w:numPr>
                <w:ilvl w:val="0"/>
                <w:numId w:val="7"/>
              </w:numPr>
              <w:rPr>
                <w:rFonts w:ascii="Gudea" w:hAnsi="Gudea"/>
                <w:bCs/>
                <w:sz w:val="20"/>
                <w:szCs w:val="20"/>
              </w:rPr>
            </w:pPr>
            <w:r>
              <w:rPr>
                <w:rFonts w:ascii="Gudea" w:hAnsi="Gudea"/>
                <w:bCs/>
                <w:sz w:val="20"/>
                <w:szCs w:val="20"/>
              </w:rPr>
              <w:t>…</w:t>
            </w:r>
          </w:p>
        </w:tc>
      </w:tr>
      <w:tr w:rsidR="00162646" w:rsidRPr="008546AC" w14:paraId="3D1CEC53" w14:textId="77777777" w:rsidTr="00F96F22">
        <w:trPr>
          <w:trHeight w:val="1095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F9F9F9"/>
          </w:tcPr>
          <w:p w14:paraId="44D1BBC2" w14:textId="2BCCEE31" w:rsidR="008C6DAA" w:rsidRPr="008546AC" w:rsidRDefault="00162646" w:rsidP="00B0453D">
            <w:pPr>
              <w:spacing w:before="120"/>
              <w:rPr>
                <w:rFonts w:ascii="Gudea" w:hAnsi="Gudea"/>
                <w:bCs/>
                <w:sz w:val="16"/>
                <w:szCs w:val="16"/>
              </w:rPr>
            </w:pPr>
            <w:r w:rsidRPr="008546AC">
              <w:rPr>
                <w:rFonts w:ascii="Gudea" w:hAnsi="Gudea"/>
                <w:b/>
              </w:rPr>
              <w:t>Aktivität &amp; Teilhabe</w:t>
            </w:r>
            <w:r w:rsidR="0047279D" w:rsidRPr="008546AC">
              <w:rPr>
                <w:rFonts w:ascii="Gudea" w:hAnsi="Gudea"/>
                <w:b/>
              </w:rPr>
              <w:t xml:space="preserve"> </w:t>
            </w:r>
            <w:r w:rsidR="008C6DAA" w:rsidRPr="008546AC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 xml:space="preserve">Es sollen lediglich die für die LLS relevanten Kompetenzen ausgewählt werden. </w:t>
            </w:r>
            <w:r w:rsidR="008C6DAA" w:rsidRPr="008546AC">
              <w:rPr>
                <w:rFonts w:ascii="Gudea" w:hAnsi="Gudea"/>
                <w:bCs/>
                <w:sz w:val="16"/>
                <w:szCs w:val="16"/>
              </w:rPr>
              <w:t>Genauer: Über welche in der LLS relevanten Kompetenzen verfügt das</w:t>
            </w:r>
            <w:r w:rsidRPr="008546AC">
              <w:rPr>
                <w:rFonts w:ascii="Gudea" w:hAnsi="Gudea"/>
                <w:bCs/>
                <w:sz w:val="16"/>
                <w:szCs w:val="16"/>
              </w:rPr>
              <w:t xml:space="preserve"> Kind</w:t>
            </w:r>
            <w:r w:rsidR="008C6DAA" w:rsidRPr="008546AC">
              <w:rPr>
                <w:rFonts w:ascii="Gudea" w:hAnsi="Gudea"/>
                <w:bCs/>
                <w:sz w:val="16"/>
                <w:szCs w:val="16"/>
              </w:rPr>
              <w:t xml:space="preserve"> im</w:t>
            </w:r>
            <w:r w:rsidR="007E6080" w:rsidRPr="008546AC">
              <w:rPr>
                <w:rFonts w:ascii="Gudea" w:hAnsi="Gudea"/>
                <w:bCs/>
                <w:sz w:val="16"/>
                <w:szCs w:val="16"/>
              </w:rPr>
              <w:t xml:space="preserve"> </w:t>
            </w:r>
            <w:r w:rsidR="008C6DAA" w:rsidRPr="008546AC">
              <w:rPr>
                <w:rFonts w:ascii="Gudea" w:hAnsi="Gudea"/>
                <w:bCs/>
                <w:sz w:val="16"/>
                <w:szCs w:val="16"/>
              </w:rPr>
              <w:t xml:space="preserve">Lesen und/oder Schreiben und/oder Rechnen bzw. in den </w:t>
            </w:r>
            <w:r w:rsidR="00FA77BA" w:rsidRPr="008546AC">
              <w:rPr>
                <w:rFonts w:ascii="Gudea" w:hAnsi="Gudea"/>
                <w:bCs/>
                <w:sz w:val="16"/>
                <w:szCs w:val="16"/>
              </w:rPr>
              <w:t>Lebensfelder</w:t>
            </w:r>
            <w:r w:rsidR="008C6DAA" w:rsidRPr="008546AC">
              <w:rPr>
                <w:rFonts w:ascii="Gudea" w:hAnsi="Gudea"/>
                <w:bCs/>
                <w:sz w:val="16"/>
                <w:szCs w:val="16"/>
              </w:rPr>
              <w:t>n</w:t>
            </w:r>
            <w:r w:rsidR="00FA77BA" w:rsidRPr="008546AC">
              <w:rPr>
                <w:rFonts w:ascii="Gudea" w:hAnsi="Gudea"/>
                <w:bCs/>
                <w:sz w:val="16"/>
                <w:szCs w:val="16"/>
              </w:rPr>
              <w:t xml:space="preserve"> (</w:t>
            </w:r>
            <w:r w:rsidR="008C6DAA" w:rsidRPr="008546AC">
              <w:rPr>
                <w:rFonts w:ascii="Gudea" w:hAnsi="Gudea"/>
                <w:bCs/>
                <w:sz w:val="16"/>
                <w:szCs w:val="16"/>
              </w:rPr>
              <w:t>vgl. BP)</w:t>
            </w:r>
            <w:r w:rsidR="00D66878">
              <w:rPr>
                <w:rFonts w:ascii="Gudea" w:hAnsi="Gudea"/>
                <w:bCs/>
                <w:sz w:val="16"/>
                <w:szCs w:val="16"/>
              </w:rPr>
              <w:t xml:space="preserve"> – und in welchen nicht. </w:t>
            </w:r>
            <w:r w:rsidR="008C6DAA" w:rsidRPr="008546AC">
              <w:rPr>
                <w:rFonts w:ascii="Gudea" w:hAnsi="Gudea"/>
                <w:bCs/>
                <w:sz w:val="16"/>
                <w:szCs w:val="16"/>
              </w:rPr>
              <w:br/>
            </w:r>
            <w:r w:rsidR="00D66878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 xml:space="preserve">Vorhandene </w:t>
            </w:r>
            <w:r w:rsidR="00670517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>(Teil-)</w:t>
            </w:r>
            <w:r w:rsidR="00D66878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>Kompetenzen sollen mit +</w:t>
            </w:r>
            <w:r w:rsidR="008E2320" w:rsidRPr="008E2320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 xml:space="preserve"> gekennzeichnet werden</w:t>
            </w:r>
            <w:r w:rsidR="00D66878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 xml:space="preserve">, fehlende mit -. Die Kompetenzen sollen </w:t>
            </w:r>
            <w:r w:rsidR="008C6DAA" w:rsidRPr="008546AC">
              <w:rPr>
                <w:rFonts w:ascii="Gudea" w:hAnsi="Gudea"/>
                <w:bCs/>
                <w:sz w:val="16"/>
                <w:szCs w:val="16"/>
              </w:rPr>
              <w:t xml:space="preserve">im </w:t>
            </w:r>
            <w:r w:rsidR="008E2320" w:rsidRPr="008546AC">
              <w:rPr>
                <w:rFonts w:ascii="Gudea" w:hAnsi="Gudea"/>
                <w:bCs/>
                <w:sz w:val="16"/>
                <w:szCs w:val="16"/>
              </w:rPr>
              <w:t>Spiegel,</w:t>
            </w:r>
            <w:r w:rsidR="008C6DAA" w:rsidRPr="008546AC">
              <w:rPr>
                <w:rFonts w:ascii="Gudea" w:hAnsi="Gudea"/>
                <w:bCs/>
                <w:sz w:val="16"/>
                <w:szCs w:val="16"/>
              </w:rPr>
              <w:t xml:space="preserve"> der auf WSD hinterlegten Theorien strukturiert werden (z.B</w:t>
            </w:r>
            <w:r w:rsidR="009E0487">
              <w:rPr>
                <w:rFonts w:ascii="Gudea" w:hAnsi="Gudea"/>
                <w:bCs/>
                <w:sz w:val="16"/>
                <w:szCs w:val="16"/>
              </w:rPr>
              <w:t>.</w:t>
            </w:r>
            <w:r w:rsidR="008C6DAA" w:rsidRPr="008546AC">
              <w:rPr>
                <w:rFonts w:ascii="Gudea" w:hAnsi="Gudea"/>
                <w:bCs/>
                <w:sz w:val="16"/>
                <w:szCs w:val="16"/>
              </w:rPr>
              <w:t xml:space="preserve"> 4-Felder-Modell, Stufen nach Günther, etc.)</w:t>
            </w:r>
            <w:r w:rsidR="009E0487">
              <w:rPr>
                <w:rFonts w:ascii="Gudea" w:hAnsi="Gudea"/>
                <w:bCs/>
                <w:sz w:val="16"/>
                <w:szCs w:val="16"/>
              </w:rPr>
              <w:t xml:space="preserve">; </w:t>
            </w:r>
            <w:proofErr w:type="gramStart"/>
            <w:r w:rsidR="009E0487">
              <w:rPr>
                <w:rFonts w:ascii="Gudea" w:hAnsi="Gudea"/>
                <w:bCs/>
                <w:sz w:val="16"/>
                <w:szCs w:val="16"/>
              </w:rPr>
              <w:t>WSD Lesen</w:t>
            </w:r>
            <w:proofErr w:type="gramEnd"/>
            <w:r w:rsidR="009E0487">
              <w:rPr>
                <w:rFonts w:ascii="Gudea" w:hAnsi="Gudea"/>
                <w:bCs/>
                <w:sz w:val="16"/>
                <w:szCs w:val="16"/>
              </w:rPr>
              <w:t xml:space="preserve"> und Schreiben </w:t>
            </w:r>
            <w:hyperlink r:id="rId7" w:history="1">
              <w:r w:rsidR="009E0487" w:rsidRPr="0042685C">
                <w:rPr>
                  <w:rStyle w:val="Hyperlink"/>
                  <w:rFonts w:ascii="Gudea" w:hAnsi="Gudea"/>
                  <w:sz w:val="16"/>
                  <w:szCs w:val="16"/>
                </w:rPr>
                <w:t>https://t1p.de/0u2b</w:t>
              </w:r>
            </w:hyperlink>
            <w:r w:rsidR="009E0487">
              <w:rPr>
                <w:rFonts w:ascii="Gudea" w:hAnsi="Gudea"/>
                <w:sz w:val="16"/>
                <w:szCs w:val="16"/>
              </w:rPr>
              <w:t xml:space="preserve">; WSD Mathematik </w:t>
            </w:r>
            <w:hyperlink r:id="rId8" w:history="1">
              <w:r w:rsidR="009E0487" w:rsidRPr="0042685C">
                <w:rPr>
                  <w:rStyle w:val="Hyperlink"/>
                  <w:rFonts w:ascii="Gudea" w:hAnsi="Gudea"/>
                  <w:sz w:val="16"/>
                  <w:szCs w:val="16"/>
                </w:rPr>
                <w:t>https://t1p.de/5pbn</w:t>
              </w:r>
            </w:hyperlink>
            <w:r w:rsidR="009E0487">
              <w:rPr>
                <w:rFonts w:ascii="Gudea" w:hAnsi="Gudea"/>
                <w:sz w:val="16"/>
                <w:szCs w:val="16"/>
              </w:rPr>
              <w:t xml:space="preserve"> </w:t>
            </w:r>
          </w:p>
        </w:tc>
      </w:tr>
      <w:tr w:rsidR="00FA77BA" w:rsidRPr="008546AC" w14:paraId="75627F98" w14:textId="77777777" w:rsidTr="009D1DCD">
        <w:trPr>
          <w:trHeight w:val="899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9F9F9"/>
          </w:tcPr>
          <w:p w14:paraId="19A306BE" w14:textId="77777777" w:rsidR="00FA77BA" w:rsidRPr="009E0487" w:rsidRDefault="00FA77BA" w:rsidP="0047279D">
            <w:pPr>
              <w:pStyle w:val="Listenabsatz"/>
              <w:numPr>
                <w:ilvl w:val="0"/>
                <w:numId w:val="6"/>
              </w:numPr>
              <w:ind w:left="714" w:hanging="357"/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…</w:t>
            </w:r>
          </w:p>
          <w:p w14:paraId="1E4671A8" w14:textId="77777777" w:rsidR="00FA77BA" w:rsidRPr="009E0487" w:rsidRDefault="00FA77BA" w:rsidP="0047279D">
            <w:pPr>
              <w:pStyle w:val="Listenabsatz"/>
              <w:numPr>
                <w:ilvl w:val="0"/>
                <w:numId w:val="6"/>
              </w:numPr>
              <w:spacing w:before="120"/>
              <w:ind w:left="714" w:hanging="357"/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…</w:t>
            </w:r>
          </w:p>
          <w:p w14:paraId="0F82EA37" w14:textId="77777777" w:rsidR="00FA77BA" w:rsidRPr="009E0487" w:rsidRDefault="00FA77BA" w:rsidP="0047279D">
            <w:pPr>
              <w:pStyle w:val="Listenabsatz"/>
              <w:numPr>
                <w:ilvl w:val="0"/>
                <w:numId w:val="6"/>
              </w:numPr>
              <w:spacing w:before="120"/>
              <w:ind w:left="714" w:hanging="357"/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…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  <w:shd w:val="clear" w:color="auto" w:fill="F9F9F9"/>
          </w:tcPr>
          <w:p w14:paraId="2C5FEB97" w14:textId="29AC3E77" w:rsidR="00FA77BA" w:rsidRPr="009E0487" w:rsidRDefault="00FA77BA" w:rsidP="0047279D">
            <w:pPr>
              <w:pStyle w:val="Listenabsatz"/>
              <w:numPr>
                <w:ilvl w:val="0"/>
                <w:numId w:val="6"/>
              </w:numPr>
              <w:spacing w:before="120"/>
              <w:ind w:left="714" w:hanging="357"/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…</w:t>
            </w:r>
          </w:p>
          <w:p w14:paraId="76DDCEC0" w14:textId="34E281E0" w:rsidR="00FA77BA" w:rsidRPr="009E0487" w:rsidRDefault="00FA77BA" w:rsidP="0047279D">
            <w:pPr>
              <w:pStyle w:val="Listenabsatz"/>
              <w:numPr>
                <w:ilvl w:val="0"/>
                <w:numId w:val="6"/>
              </w:numPr>
              <w:spacing w:before="120"/>
              <w:ind w:left="714" w:hanging="357"/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…</w:t>
            </w:r>
          </w:p>
          <w:p w14:paraId="3651A638" w14:textId="5DD4040D" w:rsidR="00FA77BA" w:rsidRPr="009E0487" w:rsidRDefault="00FA77BA" w:rsidP="0047279D">
            <w:pPr>
              <w:pStyle w:val="Listenabsatz"/>
              <w:numPr>
                <w:ilvl w:val="0"/>
                <w:numId w:val="6"/>
              </w:numPr>
              <w:spacing w:before="120"/>
              <w:ind w:left="714" w:hanging="357"/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…</w:t>
            </w:r>
          </w:p>
        </w:tc>
      </w:tr>
      <w:tr w:rsidR="00272BF1" w:rsidRPr="008546AC" w14:paraId="22F8F8A4" w14:textId="77777777" w:rsidTr="009D1DCD">
        <w:trPr>
          <w:trHeight w:val="689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F9F9F9"/>
          </w:tcPr>
          <w:p w14:paraId="5EC5CE79" w14:textId="54569AA7" w:rsidR="00577DD6" w:rsidRPr="008546AC" w:rsidRDefault="00272BF1" w:rsidP="00577DD6">
            <w:pPr>
              <w:spacing w:before="120"/>
              <w:rPr>
                <w:rFonts w:ascii="Gudea" w:hAnsi="Gudea"/>
                <w:b/>
              </w:rPr>
            </w:pPr>
            <w:r w:rsidRPr="008546AC">
              <w:rPr>
                <w:rFonts w:ascii="Gudea" w:hAnsi="Gudea"/>
                <w:b/>
              </w:rPr>
              <w:t>Relevante Körperfunktionen</w:t>
            </w:r>
            <w:r w:rsidR="00D52C6E" w:rsidRPr="008546AC">
              <w:rPr>
                <w:rFonts w:ascii="Gudea" w:hAnsi="Gudea"/>
                <w:b/>
              </w:rPr>
              <w:t>/</w:t>
            </w:r>
            <w:r w:rsidR="00577DD6" w:rsidRPr="008546AC">
              <w:rPr>
                <w:rFonts w:ascii="Gudea" w:hAnsi="Gudea"/>
                <w:b/>
              </w:rPr>
              <w:t xml:space="preserve">-strukturen </w:t>
            </w:r>
          </w:p>
          <w:p w14:paraId="658ED34B" w14:textId="172F4A5B" w:rsidR="00B0453D" w:rsidRPr="008546AC" w:rsidRDefault="00F96F22" w:rsidP="00962721">
            <w:pPr>
              <w:spacing w:after="120"/>
              <w:rPr>
                <w:rFonts w:ascii="Gudea" w:hAnsi="Gudea"/>
                <w:bCs/>
                <w:sz w:val="16"/>
                <w:szCs w:val="16"/>
              </w:rPr>
            </w:pPr>
            <w:r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>Förderlich (+) und hemmend (-)</w:t>
            </w:r>
            <w:r w:rsidR="00B0453D" w:rsidRPr="003770EF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br/>
            </w:r>
            <w:r w:rsidR="008C6DAA" w:rsidRPr="003770EF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>Die mentalen Funktionen sollen nach CHC geordnet werden</w:t>
            </w:r>
            <w:r w:rsidR="009E0487" w:rsidRPr="003770EF"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E0487">
              <w:rPr>
                <w:rFonts w:ascii="Gudea" w:hAnsi="Gudea"/>
                <w:bCs/>
                <w:sz w:val="16"/>
                <w:szCs w:val="16"/>
              </w:rPr>
              <w:t>(</w:t>
            </w:r>
            <w:hyperlink r:id="rId9" w:history="1">
              <w:r w:rsidR="009E0487" w:rsidRPr="0051186D">
                <w:rPr>
                  <w:rStyle w:val="Hyperlink"/>
                  <w:rFonts w:ascii="Gudea" w:hAnsi="Gudea"/>
                  <w:bCs/>
                  <w:sz w:val="16"/>
                  <w:szCs w:val="16"/>
                </w:rPr>
                <w:t>https://t1p.de/qm4t</w:t>
              </w:r>
            </w:hyperlink>
            <w:r w:rsidR="009E0487">
              <w:rPr>
                <w:rFonts w:ascii="Gudea" w:hAnsi="Gudea"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5499" w:type="dxa"/>
            <w:gridSpan w:val="2"/>
            <w:tcBorders>
              <w:bottom w:val="single" w:sz="4" w:space="0" w:color="auto"/>
            </w:tcBorders>
            <w:shd w:val="clear" w:color="auto" w:fill="F9F9F9"/>
          </w:tcPr>
          <w:p w14:paraId="334CCE32" w14:textId="77777777" w:rsidR="00272BF1" w:rsidRPr="008546AC" w:rsidRDefault="00272BF1" w:rsidP="0047279D">
            <w:pPr>
              <w:spacing w:before="120"/>
              <w:rPr>
                <w:rFonts w:ascii="Gudea" w:hAnsi="Gudea"/>
                <w:b/>
              </w:rPr>
            </w:pPr>
            <w:r w:rsidRPr="008546AC">
              <w:rPr>
                <w:rFonts w:ascii="Gudea" w:hAnsi="Gudea"/>
                <w:b/>
              </w:rPr>
              <w:t>Relevante Umweltfaktoren</w:t>
            </w:r>
          </w:p>
          <w:p w14:paraId="248F27DC" w14:textId="46155316" w:rsidR="00B0453D" w:rsidRPr="008546AC" w:rsidRDefault="00F96F22" w:rsidP="00B0453D">
            <w:pPr>
              <w:spacing w:after="120"/>
              <w:rPr>
                <w:rFonts w:ascii="Gudea" w:hAnsi="Gudea"/>
                <w:bCs/>
                <w:sz w:val="16"/>
                <w:szCs w:val="16"/>
              </w:rPr>
            </w:pPr>
            <w:r>
              <w:rPr>
                <w:rFonts w:ascii="Gudea" w:hAnsi="Gudea"/>
                <w:bCs/>
                <w:color w:val="000000" w:themeColor="text1"/>
                <w:sz w:val="16"/>
                <w:szCs w:val="16"/>
              </w:rPr>
              <w:t xml:space="preserve">Förderlich (+) und hemmend (-), Faktoren </w:t>
            </w:r>
            <w:r w:rsidR="00B0453D" w:rsidRPr="008546AC">
              <w:rPr>
                <w:rFonts w:ascii="Gudea" w:hAnsi="Gudea"/>
                <w:bCs/>
                <w:sz w:val="16"/>
                <w:szCs w:val="16"/>
              </w:rPr>
              <w:t>zu</w:t>
            </w:r>
            <w:r>
              <w:rPr>
                <w:rFonts w:ascii="Gudea" w:hAnsi="Gudea"/>
                <w:bCs/>
                <w:sz w:val="16"/>
                <w:szCs w:val="16"/>
              </w:rPr>
              <w:t>:</w:t>
            </w:r>
            <w:r w:rsidR="00B0453D" w:rsidRPr="008546AC">
              <w:rPr>
                <w:rFonts w:ascii="Gudea" w:hAnsi="Gudea"/>
                <w:bCs/>
                <w:sz w:val="16"/>
                <w:szCs w:val="16"/>
              </w:rPr>
              <w:t xml:space="preserve"> Elternhaus und Schule und weiterem Umfeld sollen hier abgebildet werden. </w:t>
            </w:r>
          </w:p>
        </w:tc>
      </w:tr>
      <w:tr w:rsidR="0047279D" w:rsidRPr="008546AC" w14:paraId="0A7EEFA3" w14:textId="77777777" w:rsidTr="009D1DCD">
        <w:tc>
          <w:tcPr>
            <w:tcW w:w="4957" w:type="dxa"/>
            <w:tcBorders>
              <w:top w:val="single" w:sz="4" w:space="0" w:color="auto"/>
            </w:tcBorders>
            <w:shd w:val="clear" w:color="auto" w:fill="F9F9F9"/>
          </w:tcPr>
          <w:p w14:paraId="44677DA0" w14:textId="77777777" w:rsidR="0047279D" w:rsidRPr="009E0487" w:rsidRDefault="0047279D" w:rsidP="0047279D">
            <w:pPr>
              <w:pStyle w:val="Listenabsatz"/>
              <w:numPr>
                <w:ilvl w:val="0"/>
                <w:numId w:val="6"/>
              </w:numPr>
              <w:ind w:left="714" w:hanging="357"/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Funktion 1</w:t>
            </w:r>
          </w:p>
          <w:p w14:paraId="514B38FE" w14:textId="77777777" w:rsidR="0047279D" w:rsidRPr="009E0487" w:rsidRDefault="0047279D" w:rsidP="0047279D">
            <w:pPr>
              <w:pStyle w:val="Listenabsatz"/>
              <w:numPr>
                <w:ilvl w:val="0"/>
                <w:numId w:val="6"/>
              </w:numPr>
              <w:spacing w:before="120"/>
              <w:ind w:left="714" w:hanging="357"/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Struktur 1</w:t>
            </w:r>
          </w:p>
          <w:p w14:paraId="4DD64842" w14:textId="77777777" w:rsidR="0047279D" w:rsidRPr="009E0487" w:rsidRDefault="0047279D" w:rsidP="0047279D">
            <w:pPr>
              <w:pStyle w:val="Listenabsatz"/>
              <w:numPr>
                <w:ilvl w:val="0"/>
                <w:numId w:val="6"/>
              </w:numPr>
              <w:spacing w:before="120"/>
              <w:ind w:left="714" w:hanging="357"/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…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  <w:shd w:val="clear" w:color="auto" w:fill="F9F9F9"/>
          </w:tcPr>
          <w:p w14:paraId="309ED99B" w14:textId="77777777" w:rsidR="0047279D" w:rsidRPr="009E0487" w:rsidRDefault="0047279D" w:rsidP="0047279D">
            <w:pPr>
              <w:pStyle w:val="Listenabsatz"/>
              <w:numPr>
                <w:ilvl w:val="0"/>
                <w:numId w:val="6"/>
              </w:numPr>
              <w:ind w:left="714" w:hanging="357"/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Faktor 1</w:t>
            </w:r>
          </w:p>
          <w:p w14:paraId="590EC9AD" w14:textId="77777777" w:rsidR="0047279D" w:rsidRPr="009E0487" w:rsidRDefault="0047279D" w:rsidP="0047279D">
            <w:pPr>
              <w:pStyle w:val="Listenabsatz"/>
              <w:numPr>
                <w:ilvl w:val="0"/>
                <w:numId w:val="6"/>
              </w:numPr>
              <w:spacing w:before="120"/>
              <w:ind w:left="714" w:hanging="357"/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Faktor 2</w:t>
            </w:r>
          </w:p>
          <w:p w14:paraId="275BDECC" w14:textId="77777777" w:rsidR="0047279D" w:rsidRPr="009E0487" w:rsidRDefault="0047279D" w:rsidP="0047279D">
            <w:pPr>
              <w:pStyle w:val="Listenabsatz"/>
              <w:numPr>
                <w:ilvl w:val="0"/>
                <w:numId w:val="6"/>
              </w:numPr>
              <w:spacing w:before="120"/>
              <w:ind w:left="714" w:hanging="357"/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…</w:t>
            </w:r>
          </w:p>
        </w:tc>
      </w:tr>
    </w:tbl>
    <w:p w14:paraId="3D2D99BE" w14:textId="77777777" w:rsidR="000B4591" w:rsidRPr="008546AC" w:rsidRDefault="000B4591" w:rsidP="008308C9">
      <w:pPr>
        <w:spacing w:after="0"/>
        <w:rPr>
          <w:rFonts w:ascii="Gudea" w:hAnsi="Gudea"/>
          <w:sz w:val="12"/>
          <w:szCs w:val="12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4957"/>
        <w:gridCol w:w="5499"/>
      </w:tblGrid>
      <w:tr w:rsidR="0047279D" w:rsidRPr="008546AC" w14:paraId="456453D2" w14:textId="77777777" w:rsidTr="00EF4C41">
        <w:trPr>
          <w:trHeight w:val="796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196FF07B" w14:textId="3DC20895" w:rsidR="008308C9" w:rsidRPr="008546AC" w:rsidRDefault="008546AC" w:rsidP="008546A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 xml:space="preserve">B) </w:t>
            </w:r>
            <w:r w:rsidR="0047279D" w:rsidRPr="008546AC">
              <w:rPr>
                <w:rFonts w:ascii="Gudea" w:hAnsi="Gudea"/>
                <w:b/>
              </w:rPr>
              <w:t>Bereich Verhalten</w:t>
            </w:r>
            <w:r w:rsidR="008308C9" w:rsidRPr="008546AC">
              <w:rPr>
                <w:rFonts w:ascii="Gudea" w:hAnsi="Gudea"/>
                <w:b/>
              </w:rPr>
              <w:t xml:space="preserve"> </w:t>
            </w:r>
            <w:r w:rsidR="00304442" w:rsidRPr="008546AC">
              <w:rPr>
                <w:rFonts w:ascii="Gudea" w:hAnsi="Gudea"/>
                <w:b/>
              </w:rPr>
              <w:t>(sozial-emotionaler Bereich)</w:t>
            </w:r>
          </w:p>
          <w:p w14:paraId="76696C15" w14:textId="64C3BE6C" w:rsidR="0047279D" w:rsidRPr="008546AC" w:rsidRDefault="000B4591" w:rsidP="00B0453D">
            <w:pPr>
              <w:rPr>
                <w:rFonts w:ascii="Gudea" w:hAnsi="Gudea"/>
                <w:bCs/>
                <w:sz w:val="16"/>
                <w:szCs w:val="16"/>
              </w:rPr>
            </w:pPr>
            <w:r w:rsidRPr="003770EF">
              <w:rPr>
                <w:rFonts w:ascii="Gudea" w:hAnsi="Gudea"/>
                <w:b/>
                <w:bCs/>
                <w:sz w:val="16"/>
                <w:szCs w:val="16"/>
                <w:highlight w:val="green"/>
              </w:rPr>
              <w:t>Dieser Teil soll nur beschrieben werden, falls er von der Lehrkraft für die LLS als bedeutsam eingeschätzt wird</w:t>
            </w:r>
            <w:r w:rsidRPr="003770EF">
              <w:rPr>
                <w:rFonts w:ascii="Gudea" w:hAnsi="Gudea"/>
                <w:bCs/>
                <w:sz w:val="16"/>
                <w:szCs w:val="16"/>
                <w:highlight w:val="green"/>
              </w:rPr>
              <w:t>.</w:t>
            </w:r>
            <w:r w:rsidRPr="003770EF">
              <w:rPr>
                <w:rFonts w:ascii="Gudea" w:hAnsi="Gudea"/>
                <w:bCs/>
                <w:sz w:val="16"/>
                <w:szCs w:val="16"/>
              </w:rPr>
              <w:t xml:space="preserve"> Die</w:t>
            </w:r>
            <w:r w:rsidRPr="008546AC">
              <w:rPr>
                <w:rFonts w:ascii="Gudea" w:hAnsi="Gudea"/>
                <w:bCs/>
                <w:sz w:val="16"/>
                <w:szCs w:val="16"/>
              </w:rPr>
              <w:t xml:space="preserve"> Ordnung der Daten erfolgt ggf. im Spiegel der Themenfelder aus </w:t>
            </w:r>
            <w:r w:rsidRPr="009E0487">
              <w:rPr>
                <w:rFonts w:ascii="Gudea" w:hAnsi="Gudea"/>
                <w:bCs/>
                <w:sz w:val="16"/>
                <w:szCs w:val="16"/>
              </w:rPr>
              <w:t>WSD_Verhalten</w:t>
            </w:r>
            <w:r w:rsidR="009E0487">
              <w:rPr>
                <w:rFonts w:ascii="Gudea" w:hAnsi="Gudea"/>
                <w:bCs/>
                <w:sz w:val="16"/>
                <w:szCs w:val="16"/>
              </w:rPr>
              <w:t xml:space="preserve"> (</w:t>
            </w:r>
            <w:hyperlink r:id="rId10" w:history="1">
              <w:r w:rsidR="009E0487" w:rsidRPr="0051186D">
                <w:rPr>
                  <w:rStyle w:val="Hyperlink"/>
                  <w:rFonts w:ascii="Gudea" w:hAnsi="Gudea"/>
                  <w:bCs/>
                  <w:sz w:val="16"/>
                  <w:szCs w:val="16"/>
                </w:rPr>
                <w:t>https://t1p.de/a8yrk</w:t>
              </w:r>
            </w:hyperlink>
            <w:r w:rsidR="009E0487">
              <w:rPr>
                <w:rFonts w:ascii="Gudea" w:hAnsi="Gudea"/>
                <w:bCs/>
                <w:sz w:val="16"/>
                <w:szCs w:val="16"/>
              </w:rPr>
              <w:t>)</w:t>
            </w:r>
            <w:r w:rsidRPr="008546AC">
              <w:rPr>
                <w:rFonts w:ascii="Gudea" w:hAnsi="Gudea"/>
                <w:bCs/>
                <w:sz w:val="16"/>
                <w:szCs w:val="16"/>
              </w:rPr>
              <w:t xml:space="preserve"> (</w:t>
            </w:r>
            <w:r w:rsidR="00402BB9" w:rsidRPr="008546AC">
              <w:rPr>
                <w:rFonts w:ascii="Gudea" w:hAnsi="Gudea"/>
                <w:bCs/>
                <w:sz w:val="16"/>
                <w:szCs w:val="16"/>
              </w:rPr>
              <w:t xml:space="preserve">Achtung: Die personbezogenen Daten doppeln sich </w:t>
            </w:r>
            <w:r w:rsidR="00962721" w:rsidRPr="008546AC">
              <w:rPr>
                <w:rFonts w:ascii="Gudea" w:hAnsi="Gudea"/>
                <w:bCs/>
                <w:sz w:val="16"/>
                <w:szCs w:val="16"/>
              </w:rPr>
              <w:t xml:space="preserve">in Teilen </w:t>
            </w:r>
            <w:r w:rsidR="00402BB9" w:rsidRPr="008546AC">
              <w:rPr>
                <w:rFonts w:ascii="Gudea" w:hAnsi="Gudea"/>
                <w:bCs/>
                <w:sz w:val="16"/>
                <w:szCs w:val="16"/>
              </w:rPr>
              <w:t xml:space="preserve">mit </w:t>
            </w:r>
            <w:r w:rsidR="001514DF" w:rsidRPr="008546AC">
              <w:rPr>
                <w:rFonts w:ascii="Gudea" w:hAnsi="Gudea"/>
                <w:bCs/>
                <w:sz w:val="16"/>
                <w:szCs w:val="16"/>
              </w:rPr>
              <w:t xml:space="preserve">dem </w:t>
            </w:r>
            <w:r w:rsidR="00402BB9" w:rsidRPr="008546AC">
              <w:rPr>
                <w:rFonts w:ascii="Gudea" w:hAnsi="Gudea"/>
                <w:bCs/>
                <w:sz w:val="16"/>
                <w:szCs w:val="16"/>
              </w:rPr>
              <w:t>Themenfeld „Selbst“.</w:t>
            </w:r>
            <w:r w:rsidR="00B0453D" w:rsidRPr="008546AC">
              <w:rPr>
                <w:rFonts w:ascii="Gudea" w:hAnsi="Gudea"/>
                <w:bCs/>
                <w:sz w:val="16"/>
                <w:szCs w:val="16"/>
              </w:rPr>
              <w:t>)</w:t>
            </w:r>
          </w:p>
        </w:tc>
      </w:tr>
      <w:tr w:rsidR="00853A97" w:rsidRPr="008546AC" w14:paraId="7CDD84FA" w14:textId="77777777" w:rsidTr="00FA77BA">
        <w:tc>
          <w:tcPr>
            <w:tcW w:w="4957" w:type="dxa"/>
            <w:shd w:val="clear" w:color="auto" w:fill="auto"/>
          </w:tcPr>
          <w:p w14:paraId="34F0723C" w14:textId="77777777" w:rsidR="00853A97" w:rsidRPr="009E0487" w:rsidRDefault="00853A97" w:rsidP="00AE186B">
            <w:pPr>
              <w:spacing w:before="120"/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b/>
                <w:sz w:val="20"/>
                <w:szCs w:val="20"/>
              </w:rPr>
              <w:t>Verhalten beschreiben</w:t>
            </w:r>
          </w:p>
          <w:p w14:paraId="075B4490" w14:textId="77777777" w:rsidR="00853A97" w:rsidRPr="009E0487" w:rsidRDefault="00577DD6" w:rsidP="00577DD6">
            <w:pPr>
              <w:pStyle w:val="Listenabsatz"/>
              <w:numPr>
                <w:ilvl w:val="0"/>
                <w:numId w:val="4"/>
              </w:numPr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…</w:t>
            </w:r>
          </w:p>
          <w:p w14:paraId="5361F6D8" w14:textId="77777777" w:rsidR="00577DD6" w:rsidRPr="009E0487" w:rsidRDefault="00577DD6" w:rsidP="00577DD6">
            <w:pPr>
              <w:pStyle w:val="Listenabsatz"/>
              <w:numPr>
                <w:ilvl w:val="0"/>
                <w:numId w:val="4"/>
              </w:numPr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…</w:t>
            </w:r>
          </w:p>
          <w:p w14:paraId="70478E96" w14:textId="77777777" w:rsidR="00853A97" w:rsidRPr="009E0487" w:rsidRDefault="00577DD6" w:rsidP="000C1AC5">
            <w:pPr>
              <w:pStyle w:val="Listenabsatz"/>
              <w:numPr>
                <w:ilvl w:val="0"/>
                <w:numId w:val="4"/>
              </w:numPr>
              <w:rPr>
                <w:rFonts w:ascii="Gudea" w:hAnsi="Gudea"/>
                <w:sz w:val="20"/>
                <w:szCs w:val="20"/>
              </w:rPr>
            </w:pPr>
            <w:r w:rsidRPr="009E0487">
              <w:rPr>
                <w:rFonts w:ascii="Gudea" w:hAnsi="Gudea"/>
                <w:sz w:val="20"/>
                <w:szCs w:val="20"/>
              </w:rPr>
              <w:t>…</w:t>
            </w:r>
          </w:p>
        </w:tc>
        <w:tc>
          <w:tcPr>
            <w:tcW w:w="5499" w:type="dxa"/>
            <w:shd w:val="clear" w:color="auto" w:fill="auto"/>
          </w:tcPr>
          <w:p w14:paraId="043613B2" w14:textId="77777777" w:rsidR="00853A97" w:rsidRPr="009E0487" w:rsidRDefault="00853A97" w:rsidP="00AE186B">
            <w:pPr>
              <w:spacing w:before="120"/>
              <w:rPr>
                <w:rFonts w:ascii="Gudea" w:hAnsi="Gudea"/>
                <w:b/>
                <w:sz w:val="20"/>
                <w:szCs w:val="20"/>
              </w:rPr>
            </w:pPr>
            <w:r w:rsidRPr="009E0487">
              <w:rPr>
                <w:rFonts w:ascii="Gudea" w:hAnsi="Gudea"/>
                <w:b/>
                <w:sz w:val="20"/>
                <w:szCs w:val="20"/>
              </w:rPr>
              <w:t>Verhalten verstehen wollen</w:t>
            </w:r>
          </w:p>
          <w:p w14:paraId="299E493D" w14:textId="77777777" w:rsidR="00CF3C74" w:rsidRPr="009E0487" w:rsidRDefault="00577DD6" w:rsidP="00577DD6">
            <w:pPr>
              <w:pStyle w:val="Listenabsatz"/>
              <w:numPr>
                <w:ilvl w:val="0"/>
                <w:numId w:val="5"/>
              </w:numPr>
              <w:rPr>
                <w:rFonts w:ascii="Gudea" w:hAnsi="Gudea"/>
                <w:bCs/>
                <w:sz w:val="20"/>
                <w:szCs w:val="20"/>
              </w:rPr>
            </w:pPr>
            <w:r w:rsidRPr="009E0487">
              <w:rPr>
                <w:rFonts w:ascii="Gudea" w:hAnsi="Gudea"/>
                <w:bCs/>
                <w:sz w:val="20"/>
                <w:szCs w:val="20"/>
              </w:rPr>
              <w:t>…</w:t>
            </w:r>
          </w:p>
          <w:p w14:paraId="386C7E21" w14:textId="77777777" w:rsidR="00577DD6" w:rsidRPr="009E0487" w:rsidRDefault="00577DD6" w:rsidP="00577DD6">
            <w:pPr>
              <w:pStyle w:val="Listenabsatz"/>
              <w:numPr>
                <w:ilvl w:val="0"/>
                <w:numId w:val="5"/>
              </w:numPr>
              <w:rPr>
                <w:rFonts w:ascii="Gudea" w:hAnsi="Gudea"/>
                <w:bCs/>
                <w:sz w:val="20"/>
                <w:szCs w:val="20"/>
              </w:rPr>
            </w:pPr>
            <w:r w:rsidRPr="009E0487">
              <w:rPr>
                <w:rFonts w:ascii="Gudea" w:hAnsi="Gudea"/>
                <w:bCs/>
                <w:sz w:val="20"/>
                <w:szCs w:val="20"/>
              </w:rPr>
              <w:t>…</w:t>
            </w:r>
          </w:p>
          <w:p w14:paraId="352F9114" w14:textId="77777777" w:rsidR="00CF3C74" w:rsidRPr="009E0487" w:rsidRDefault="00577DD6" w:rsidP="00853A97">
            <w:pPr>
              <w:pStyle w:val="Listenabsatz"/>
              <w:numPr>
                <w:ilvl w:val="0"/>
                <w:numId w:val="5"/>
              </w:numPr>
              <w:rPr>
                <w:rFonts w:ascii="Gudea" w:hAnsi="Gudea"/>
                <w:bCs/>
                <w:sz w:val="20"/>
                <w:szCs w:val="20"/>
              </w:rPr>
            </w:pPr>
            <w:r w:rsidRPr="009E0487">
              <w:rPr>
                <w:rFonts w:ascii="Gudea" w:hAnsi="Gudea"/>
                <w:bCs/>
                <w:sz w:val="20"/>
                <w:szCs w:val="20"/>
              </w:rPr>
              <w:t>…</w:t>
            </w:r>
          </w:p>
        </w:tc>
      </w:tr>
    </w:tbl>
    <w:p w14:paraId="59436D6B" w14:textId="77777777" w:rsidR="008308C9" w:rsidRPr="008546AC" w:rsidRDefault="008308C9" w:rsidP="008308C9">
      <w:pPr>
        <w:spacing w:after="0"/>
        <w:rPr>
          <w:rFonts w:ascii="Gudea" w:hAnsi="Gudea"/>
          <w:sz w:val="12"/>
          <w:szCs w:val="12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81009" w:rsidRPr="008546AC" w14:paraId="15DD7319" w14:textId="77777777" w:rsidTr="00EF4C41">
        <w:trPr>
          <w:trHeight w:val="869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0AC992CB" w14:textId="6E9CFA33" w:rsidR="00EF4C41" w:rsidRPr="008546AC" w:rsidRDefault="00EF4C41" w:rsidP="005B435B">
            <w:pPr>
              <w:pStyle w:val="Listenabsatz"/>
              <w:numPr>
                <w:ilvl w:val="0"/>
                <w:numId w:val="8"/>
              </w:numPr>
              <w:rPr>
                <w:rFonts w:ascii="Gudea" w:hAnsi="Gudea"/>
                <w:b/>
                <w:bCs/>
              </w:rPr>
            </w:pPr>
            <w:r w:rsidRPr="008546AC">
              <w:rPr>
                <w:rFonts w:ascii="Gudea" w:hAnsi="Gudea"/>
                <w:b/>
                <w:bCs/>
              </w:rPr>
              <w:t>Ableitung von</w:t>
            </w:r>
            <w:r w:rsidR="007E6080" w:rsidRPr="008546AC">
              <w:rPr>
                <w:rFonts w:ascii="Gudea" w:hAnsi="Gudea"/>
                <w:b/>
                <w:bCs/>
              </w:rPr>
              <w:t xml:space="preserve"> </w:t>
            </w:r>
            <w:r w:rsidR="00B81009" w:rsidRPr="008546AC">
              <w:rPr>
                <w:rFonts w:ascii="Gudea" w:hAnsi="Gudea"/>
                <w:b/>
                <w:bCs/>
              </w:rPr>
              <w:t>Hypothese</w:t>
            </w:r>
            <w:r w:rsidR="007E6080" w:rsidRPr="008546AC">
              <w:rPr>
                <w:rFonts w:ascii="Gudea" w:hAnsi="Gudea"/>
                <w:b/>
                <w:bCs/>
              </w:rPr>
              <w:t>n</w:t>
            </w:r>
            <w:r w:rsidR="00B81009" w:rsidRPr="008546AC">
              <w:rPr>
                <w:rFonts w:ascii="Gudea" w:hAnsi="Gudea"/>
                <w:b/>
                <w:bCs/>
              </w:rPr>
              <w:t xml:space="preserve"> </w:t>
            </w:r>
            <w:r w:rsidR="00ED7065" w:rsidRPr="008546AC">
              <w:rPr>
                <w:rFonts w:ascii="Gudea" w:hAnsi="Gudea"/>
                <w:b/>
                <w:bCs/>
              </w:rPr>
              <w:t>bezogen auf den Bereich</w:t>
            </w:r>
            <w:r w:rsidR="00B0453D" w:rsidRPr="008546AC">
              <w:rPr>
                <w:rFonts w:ascii="Gudea" w:hAnsi="Gudea"/>
                <w:b/>
                <w:bCs/>
              </w:rPr>
              <w:t xml:space="preserve"> Lernen und</w:t>
            </w:r>
            <w:r w:rsidR="00D23247" w:rsidRPr="008546AC">
              <w:rPr>
                <w:rFonts w:ascii="Gudea" w:hAnsi="Gudea"/>
                <w:b/>
                <w:bCs/>
              </w:rPr>
              <w:t xml:space="preserve"> </w:t>
            </w:r>
            <w:r w:rsidR="00B0453D" w:rsidRPr="008546AC">
              <w:rPr>
                <w:rFonts w:ascii="Gudea" w:hAnsi="Gudea"/>
                <w:b/>
                <w:bCs/>
              </w:rPr>
              <w:t>/</w:t>
            </w:r>
            <w:r w:rsidR="00ED7065" w:rsidRPr="008546AC">
              <w:rPr>
                <w:rFonts w:ascii="Gudea" w:hAnsi="Gudea"/>
                <w:b/>
                <w:bCs/>
              </w:rPr>
              <w:t>oder Verhalten</w:t>
            </w:r>
          </w:p>
          <w:p w14:paraId="72111EF4" w14:textId="055AB872" w:rsidR="00402BB9" w:rsidRPr="008546AC" w:rsidRDefault="00C34EC3" w:rsidP="00425449">
            <w:pPr>
              <w:pStyle w:val="Kommentartext"/>
              <w:rPr>
                <w:rFonts w:ascii="Gudea" w:hAnsi="Gudea"/>
                <w:color w:val="0000FF"/>
                <w:sz w:val="15"/>
                <w:szCs w:val="15"/>
                <w:u w:val="single"/>
              </w:rPr>
            </w:pPr>
            <w:r w:rsidRPr="0042685C">
              <w:rPr>
                <w:rFonts w:ascii="Gudea" w:hAnsi="Gudea"/>
                <w:sz w:val="16"/>
                <w:szCs w:val="16"/>
              </w:rPr>
              <w:t xml:space="preserve">Ziel ist es, die </w:t>
            </w:r>
            <w:r w:rsidRPr="0042685C">
              <w:rPr>
                <w:rFonts w:ascii="Gudea" w:hAnsi="Gudea"/>
                <w:b/>
                <w:color w:val="000000" w:themeColor="text1"/>
                <w:sz w:val="16"/>
                <w:szCs w:val="16"/>
              </w:rPr>
              <w:t>Zusammenhänge</w:t>
            </w:r>
            <w:r w:rsidRPr="0042685C">
              <w:rPr>
                <w:rFonts w:ascii="Gudea" w:hAnsi="Gudea"/>
                <w:color w:val="000000" w:themeColor="text1"/>
                <w:sz w:val="16"/>
                <w:szCs w:val="16"/>
              </w:rPr>
              <w:t xml:space="preserve"> </w:t>
            </w:r>
            <w:r w:rsidRPr="0042685C">
              <w:rPr>
                <w:rFonts w:ascii="Gudea" w:hAnsi="Gudea"/>
                <w:sz w:val="16"/>
                <w:szCs w:val="16"/>
              </w:rPr>
              <w:t>aus Aktivitäten, Kontextfaktoren und Körperstrukturen bzw. –funktionen farblich und gewichtet zu verdeutlichen</w:t>
            </w:r>
            <w:r>
              <w:rPr>
                <w:rFonts w:ascii="Gudea" w:hAnsi="Gudea"/>
                <w:sz w:val="16"/>
                <w:szCs w:val="16"/>
              </w:rPr>
              <w:t xml:space="preserve">. </w:t>
            </w:r>
            <w:r w:rsidRPr="0042685C">
              <w:rPr>
                <w:rFonts w:ascii="Gudea" w:hAnsi="Gudea"/>
                <w:sz w:val="16"/>
                <w:szCs w:val="16"/>
              </w:rPr>
              <w:t>Unterstützung bei Hypothesenbildung</w:t>
            </w:r>
            <w:r>
              <w:rPr>
                <w:rFonts w:ascii="Gudea" w:hAnsi="Gudea"/>
                <w:sz w:val="16"/>
                <w:szCs w:val="16"/>
              </w:rPr>
              <w:t xml:space="preserve"> in WSD: Lesen und Schreiben </w:t>
            </w:r>
            <w:hyperlink r:id="rId11" w:history="1">
              <w:r w:rsidRPr="0051186D">
                <w:rPr>
                  <w:rStyle w:val="Hyperlink"/>
                  <w:rFonts w:ascii="Gudea" w:hAnsi="Gudea"/>
                  <w:sz w:val="16"/>
                  <w:szCs w:val="16"/>
                </w:rPr>
                <w:t>https://t1p.de/c2tw7</w:t>
              </w:r>
            </w:hyperlink>
            <w:r>
              <w:rPr>
                <w:rFonts w:ascii="Gudea" w:hAnsi="Gudea"/>
                <w:sz w:val="16"/>
                <w:szCs w:val="16"/>
              </w:rPr>
              <w:t xml:space="preserve">; Mathematik </w:t>
            </w:r>
            <w:hyperlink r:id="rId12" w:history="1">
              <w:r w:rsidRPr="0051186D">
                <w:rPr>
                  <w:rStyle w:val="Hyperlink"/>
                  <w:rFonts w:ascii="Gudea" w:hAnsi="Gudea"/>
                  <w:sz w:val="16"/>
                  <w:szCs w:val="16"/>
                </w:rPr>
                <w:t>https://t1p.de/3x12</w:t>
              </w:r>
            </w:hyperlink>
            <w:r>
              <w:rPr>
                <w:rFonts w:ascii="Gudea" w:hAnsi="Gudea"/>
                <w:sz w:val="16"/>
                <w:szCs w:val="16"/>
              </w:rPr>
              <w:t xml:space="preserve">; Verhalten </w:t>
            </w:r>
            <w:hyperlink r:id="rId13" w:history="1">
              <w:r w:rsidRPr="0051186D">
                <w:rPr>
                  <w:rStyle w:val="Hyperlink"/>
                  <w:rFonts w:ascii="Gudea" w:hAnsi="Gudea"/>
                  <w:sz w:val="16"/>
                  <w:szCs w:val="16"/>
                </w:rPr>
                <w:t>https://t1p.de/2kby</w:t>
              </w:r>
            </w:hyperlink>
            <w:r>
              <w:rPr>
                <w:rFonts w:ascii="Gudea" w:hAnsi="Gudea"/>
                <w:sz w:val="16"/>
                <w:szCs w:val="16"/>
              </w:rPr>
              <w:t>)</w:t>
            </w:r>
          </w:p>
        </w:tc>
      </w:tr>
      <w:tr w:rsidR="00EF4C41" w:rsidRPr="008546AC" w14:paraId="53D57CCB" w14:textId="77777777" w:rsidTr="00EF4C41">
        <w:trPr>
          <w:trHeight w:val="981"/>
        </w:trPr>
        <w:tc>
          <w:tcPr>
            <w:tcW w:w="10456" w:type="dxa"/>
            <w:vAlign w:val="center"/>
          </w:tcPr>
          <w:p w14:paraId="6B9554AE" w14:textId="77777777" w:rsidR="00EF4C41" w:rsidRPr="008546AC" w:rsidRDefault="00EF4C41" w:rsidP="00EF4C41">
            <w:pPr>
              <w:pStyle w:val="Listenabsatz"/>
              <w:numPr>
                <w:ilvl w:val="0"/>
                <w:numId w:val="3"/>
              </w:numPr>
              <w:rPr>
                <w:rFonts w:ascii="Gudea" w:hAnsi="Gudea"/>
              </w:rPr>
            </w:pPr>
            <w:r w:rsidRPr="008546AC">
              <w:rPr>
                <w:rFonts w:ascii="Gudea" w:hAnsi="Gudea"/>
              </w:rPr>
              <w:t>…</w:t>
            </w:r>
          </w:p>
          <w:p w14:paraId="5ADE85CE" w14:textId="77777777" w:rsidR="00EF4C41" w:rsidRPr="008546AC" w:rsidRDefault="00EF4C41" w:rsidP="00EF4C41">
            <w:pPr>
              <w:pStyle w:val="Listenabsatz"/>
              <w:numPr>
                <w:ilvl w:val="0"/>
                <w:numId w:val="3"/>
              </w:numPr>
              <w:rPr>
                <w:rFonts w:ascii="Gudea" w:hAnsi="Gudea"/>
              </w:rPr>
            </w:pPr>
            <w:r w:rsidRPr="008546AC">
              <w:rPr>
                <w:rFonts w:ascii="Gudea" w:hAnsi="Gudea"/>
              </w:rPr>
              <w:t>…</w:t>
            </w:r>
          </w:p>
          <w:p w14:paraId="25C00D93" w14:textId="77777777" w:rsidR="00EF4C41" w:rsidRPr="008546AC" w:rsidRDefault="00EF4C41" w:rsidP="00EF4C41">
            <w:pPr>
              <w:pStyle w:val="Listenabsatz"/>
              <w:numPr>
                <w:ilvl w:val="0"/>
                <w:numId w:val="3"/>
              </w:numPr>
              <w:rPr>
                <w:rFonts w:ascii="Gudea" w:hAnsi="Gudea"/>
              </w:rPr>
            </w:pPr>
            <w:r w:rsidRPr="008546AC">
              <w:rPr>
                <w:rFonts w:ascii="Gudea" w:hAnsi="Gudea"/>
              </w:rPr>
              <w:t>…</w:t>
            </w:r>
          </w:p>
        </w:tc>
      </w:tr>
    </w:tbl>
    <w:p w14:paraId="7664FE86" w14:textId="77777777" w:rsidR="003770EF" w:rsidRDefault="003770EF"/>
    <w:tbl>
      <w:tblPr>
        <w:tblStyle w:val="Tabellenraster"/>
        <w:tblpPr w:leftFromText="141" w:rightFromText="141" w:vertAnchor="text" w:horzAnchor="page" w:tblpX="762" w:tblpY="444"/>
        <w:tblW w:w="10486" w:type="dxa"/>
        <w:tblLook w:val="04A0" w:firstRow="1" w:lastRow="0" w:firstColumn="1" w:lastColumn="0" w:noHBand="0" w:noVBand="1"/>
      </w:tblPr>
      <w:tblGrid>
        <w:gridCol w:w="819"/>
        <w:gridCol w:w="4023"/>
        <w:gridCol w:w="858"/>
        <w:gridCol w:w="4786"/>
      </w:tblGrid>
      <w:tr w:rsidR="00B0453D" w:rsidRPr="008546AC" w14:paraId="0D82A297" w14:textId="77777777" w:rsidTr="00B0453D">
        <w:trPr>
          <w:trHeight w:val="841"/>
        </w:trPr>
        <w:tc>
          <w:tcPr>
            <w:tcW w:w="10486" w:type="dxa"/>
            <w:gridSpan w:val="4"/>
            <w:shd w:val="clear" w:color="auto" w:fill="F2F2F2" w:themeFill="background1" w:themeFillShade="F2"/>
            <w:vAlign w:val="center"/>
          </w:tcPr>
          <w:p w14:paraId="25C22308" w14:textId="3A652CF1" w:rsidR="00B0453D" w:rsidRPr="008546AC" w:rsidRDefault="00B0453D" w:rsidP="00B0453D">
            <w:pPr>
              <w:pStyle w:val="Listenabsatz"/>
              <w:numPr>
                <w:ilvl w:val="0"/>
                <w:numId w:val="8"/>
              </w:numPr>
              <w:rPr>
                <w:rFonts w:ascii="Gudea" w:hAnsi="Gudea"/>
                <w:b/>
                <w:bCs/>
              </w:rPr>
            </w:pPr>
            <w:r w:rsidRPr="008546AC">
              <w:rPr>
                <w:rFonts w:ascii="Gudea" w:hAnsi="Gudea"/>
                <w:b/>
                <w:bCs/>
              </w:rPr>
              <w:lastRenderedPageBreak/>
              <w:t xml:space="preserve">Ableitung individueller </w:t>
            </w:r>
            <w:r w:rsidR="00425449" w:rsidRPr="008546AC">
              <w:rPr>
                <w:rFonts w:ascii="Gudea" w:hAnsi="Gudea"/>
                <w:b/>
                <w:bCs/>
              </w:rPr>
              <w:t xml:space="preserve">Ziele und </w:t>
            </w:r>
            <w:r w:rsidRPr="008546AC">
              <w:rPr>
                <w:rFonts w:ascii="Gudea" w:hAnsi="Gudea"/>
                <w:b/>
                <w:bCs/>
              </w:rPr>
              <w:t>Bildungsangebote (iBa</w:t>
            </w:r>
            <w:r w:rsidR="00425449" w:rsidRPr="008546AC">
              <w:rPr>
                <w:rFonts w:ascii="Gudea" w:hAnsi="Gudea"/>
                <w:b/>
                <w:bCs/>
              </w:rPr>
              <w:t>s</w:t>
            </w:r>
            <w:r w:rsidRPr="008546AC">
              <w:rPr>
                <w:rFonts w:ascii="Gudea" w:hAnsi="Gudea"/>
                <w:b/>
                <w:bCs/>
              </w:rPr>
              <w:t>)</w:t>
            </w:r>
          </w:p>
          <w:p w14:paraId="1B224A21" w14:textId="6D190A3D" w:rsidR="00B5607E" w:rsidRPr="008546AC" w:rsidRDefault="00425449" w:rsidP="00483123">
            <w:pPr>
              <w:rPr>
                <w:rFonts w:ascii="Gudea" w:hAnsi="Gudea"/>
                <w:sz w:val="16"/>
                <w:szCs w:val="16"/>
              </w:rPr>
            </w:pPr>
            <w:r w:rsidRPr="008546AC">
              <w:rPr>
                <w:rFonts w:ascii="Gudea" w:hAnsi="Gudea"/>
                <w:sz w:val="16"/>
                <w:szCs w:val="16"/>
              </w:rPr>
              <w:t xml:space="preserve">Die formulierten Hypothesen sollen in Ziele und iBas überführt werden. Die </w:t>
            </w:r>
            <w:r w:rsidR="00B0453D" w:rsidRPr="008546AC">
              <w:rPr>
                <w:rFonts w:ascii="Gudea" w:hAnsi="Gudea"/>
                <w:sz w:val="16"/>
                <w:szCs w:val="16"/>
              </w:rPr>
              <w:t>Ziele</w:t>
            </w:r>
            <w:r w:rsidR="00362597" w:rsidRPr="008546AC">
              <w:rPr>
                <w:rFonts w:ascii="Gudea" w:hAnsi="Gudea"/>
                <w:sz w:val="16"/>
                <w:szCs w:val="16"/>
              </w:rPr>
              <w:t xml:space="preserve"> sollen genau, bedeutsam, überprüfbar, erreichbar und zeitlich bestimmt formuliert werden. Die Verknüpfung von Hypothesen, Zielen und iBas soll sich über Ziffern oder Farben abbilden. Im Bereich Verhalten folgen die iBA</w:t>
            </w:r>
            <w:r w:rsidR="00483123" w:rsidRPr="008546AC">
              <w:rPr>
                <w:rFonts w:ascii="Gudea" w:hAnsi="Gudea"/>
                <w:sz w:val="16"/>
                <w:szCs w:val="16"/>
              </w:rPr>
              <w:t xml:space="preserve">s der Logik präventiv, reaktiv </w:t>
            </w:r>
            <w:r w:rsidR="00362597" w:rsidRPr="008546AC">
              <w:rPr>
                <w:rFonts w:ascii="Gudea" w:hAnsi="Gudea"/>
                <w:sz w:val="16"/>
                <w:szCs w:val="16"/>
              </w:rPr>
              <w:t xml:space="preserve">und </w:t>
            </w:r>
            <w:r w:rsidR="00B0453D" w:rsidRPr="008546AC">
              <w:rPr>
                <w:rFonts w:ascii="Gudea" w:hAnsi="Gudea"/>
                <w:sz w:val="16"/>
                <w:szCs w:val="16"/>
              </w:rPr>
              <w:t>nachhaltig verändernd.</w:t>
            </w:r>
            <w:r w:rsidR="00483123" w:rsidRPr="008546AC">
              <w:rPr>
                <w:rFonts w:ascii="Gudea" w:hAnsi="Gudea"/>
                <w:sz w:val="16"/>
                <w:szCs w:val="16"/>
              </w:rPr>
              <w:t xml:space="preserve"> In Bezug auf die Wissenschaftlichkeit und Theorieleitung der iBas können folgende Links hilfreich sein:</w:t>
            </w:r>
            <w:r w:rsidR="009766B9">
              <w:rPr>
                <w:rFonts w:ascii="Gudea" w:hAnsi="Gudea"/>
                <w:sz w:val="16"/>
                <w:szCs w:val="16"/>
              </w:rPr>
              <w:t xml:space="preserve"> </w:t>
            </w:r>
            <w:r w:rsidR="009766B9" w:rsidRPr="0042685C">
              <w:rPr>
                <w:rFonts w:ascii="Gudea" w:hAnsi="Gudea"/>
                <w:sz w:val="16"/>
                <w:szCs w:val="16"/>
              </w:rPr>
              <w:t xml:space="preserve"> Didaktisierung Lesen:</w:t>
            </w:r>
            <w:r w:rsidR="009766B9" w:rsidRPr="0042685C">
              <w:rPr>
                <w:rFonts w:ascii="Gudea" w:hAnsi="Gudea"/>
              </w:rPr>
              <w:t xml:space="preserve"> </w:t>
            </w:r>
            <w:hyperlink r:id="rId14" w:history="1">
              <w:r w:rsidR="009766B9" w:rsidRPr="0042685C">
                <w:rPr>
                  <w:rStyle w:val="Hyperlink"/>
                  <w:rFonts w:ascii="Gudea" w:hAnsi="Gudea"/>
                  <w:sz w:val="16"/>
                  <w:szCs w:val="16"/>
                </w:rPr>
                <w:t>https://t1p.de/mtmd</w:t>
              </w:r>
            </w:hyperlink>
            <w:r w:rsidR="009766B9" w:rsidRPr="0042685C">
              <w:rPr>
                <w:rFonts w:ascii="Gudea" w:hAnsi="Gudea"/>
                <w:sz w:val="16"/>
                <w:szCs w:val="16"/>
              </w:rPr>
              <w:t>;</w:t>
            </w:r>
            <w:r w:rsidR="009766B9">
              <w:rPr>
                <w:rFonts w:ascii="Gudea" w:hAnsi="Gudea"/>
                <w:sz w:val="16"/>
                <w:szCs w:val="16"/>
              </w:rPr>
              <w:t xml:space="preserve"> </w:t>
            </w:r>
            <w:r w:rsidR="009766B9" w:rsidRPr="0042685C">
              <w:rPr>
                <w:rFonts w:ascii="Gudea" w:hAnsi="Gudea"/>
                <w:sz w:val="16"/>
                <w:szCs w:val="16"/>
              </w:rPr>
              <w:t xml:space="preserve"> Didaktisierung Mathematik: </w:t>
            </w:r>
            <w:hyperlink r:id="rId15" w:history="1">
              <w:r w:rsidR="009766B9" w:rsidRPr="0042685C">
                <w:rPr>
                  <w:rStyle w:val="Hyperlink"/>
                  <w:rFonts w:ascii="Gudea" w:hAnsi="Gudea"/>
                  <w:sz w:val="16"/>
                  <w:szCs w:val="16"/>
                </w:rPr>
                <w:t>https://t1p.de/mhl4e</w:t>
              </w:r>
            </w:hyperlink>
            <w:r w:rsidR="009766B9">
              <w:rPr>
                <w:rFonts w:ascii="Gudea" w:hAnsi="Gudea"/>
                <w:sz w:val="16"/>
                <w:szCs w:val="16"/>
              </w:rPr>
              <w:t xml:space="preserve">; Didaktisierung Verhalten: </w:t>
            </w:r>
            <w:r w:rsidR="009766B9">
              <w:t xml:space="preserve"> </w:t>
            </w:r>
            <w:hyperlink r:id="rId16" w:history="1">
              <w:r w:rsidR="009766B9" w:rsidRPr="0051186D">
                <w:rPr>
                  <w:rStyle w:val="Hyperlink"/>
                  <w:rFonts w:ascii="Gudea" w:hAnsi="Gudea"/>
                  <w:sz w:val="16"/>
                  <w:szCs w:val="16"/>
                </w:rPr>
                <w:t>https://t1p.de/4ikz</w:t>
              </w:r>
            </w:hyperlink>
            <w:r w:rsidR="009766B9">
              <w:rPr>
                <w:rFonts w:ascii="Gudea" w:hAnsi="Gudea"/>
                <w:sz w:val="16"/>
                <w:szCs w:val="16"/>
              </w:rPr>
              <w:t xml:space="preserve">) </w:t>
            </w:r>
          </w:p>
        </w:tc>
      </w:tr>
      <w:tr w:rsidR="00B0453D" w:rsidRPr="008546AC" w14:paraId="652B5E61" w14:textId="77777777" w:rsidTr="009766B9">
        <w:trPr>
          <w:trHeight w:val="397"/>
        </w:trPr>
        <w:tc>
          <w:tcPr>
            <w:tcW w:w="819" w:type="dxa"/>
            <w:vAlign w:val="center"/>
          </w:tcPr>
          <w:p w14:paraId="67A44316" w14:textId="77777777" w:rsidR="00B0453D" w:rsidRPr="009766B9" w:rsidRDefault="00B0453D" w:rsidP="009766B9">
            <w:pPr>
              <w:jc w:val="center"/>
              <w:rPr>
                <w:rFonts w:ascii="Gudea" w:hAnsi="Gudea"/>
                <w:b/>
                <w:sz w:val="20"/>
                <w:szCs w:val="20"/>
              </w:rPr>
            </w:pPr>
            <w:r w:rsidRPr="009766B9">
              <w:rPr>
                <w:rFonts w:ascii="Gudea" w:hAnsi="Gudea"/>
                <w:b/>
                <w:sz w:val="20"/>
                <w:szCs w:val="20"/>
              </w:rPr>
              <w:t>1</w:t>
            </w:r>
          </w:p>
        </w:tc>
        <w:tc>
          <w:tcPr>
            <w:tcW w:w="4023" w:type="dxa"/>
            <w:vAlign w:val="center"/>
          </w:tcPr>
          <w:p w14:paraId="23AE80BB" w14:textId="77777777" w:rsidR="00B0453D" w:rsidRPr="009766B9" w:rsidRDefault="00B0453D" w:rsidP="009766B9">
            <w:pPr>
              <w:rPr>
                <w:rFonts w:ascii="Gudea" w:hAnsi="Gudea"/>
                <w:sz w:val="20"/>
                <w:szCs w:val="20"/>
              </w:rPr>
            </w:pPr>
            <w:r w:rsidRPr="009766B9">
              <w:rPr>
                <w:rFonts w:ascii="Gudea" w:hAnsi="Gudea"/>
                <w:sz w:val="20"/>
                <w:szCs w:val="20"/>
              </w:rPr>
              <w:t>XY soll dieses oder jenes erreichen</w:t>
            </w:r>
          </w:p>
        </w:tc>
        <w:tc>
          <w:tcPr>
            <w:tcW w:w="858" w:type="dxa"/>
            <w:vMerge w:val="restart"/>
            <w:vAlign w:val="center"/>
          </w:tcPr>
          <w:p w14:paraId="788D4253" w14:textId="77777777" w:rsidR="00B0453D" w:rsidRPr="009766B9" w:rsidRDefault="00B0453D" w:rsidP="009766B9">
            <w:pPr>
              <w:rPr>
                <w:rFonts w:ascii="Gudea" w:hAnsi="Gudea"/>
                <w:b/>
                <w:sz w:val="20"/>
                <w:szCs w:val="20"/>
              </w:rPr>
            </w:pPr>
            <w:r w:rsidRPr="009766B9">
              <w:rPr>
                <w:rFonts w:ascii="Gudea" w:hAnsi="Gudea"/>
                <w:b/>
                <w:sz w:val="20"/>
                <w:szCs w:val="20"/>
              </w:rPr>
              <w:t>INDEM</w:t>
            </w:r>
          </w:p>
        </w:tc>
        <w:tc>
          <w:tcPr>
            <w:tcW w:w="4786" w:type="dxa"/>
            <w:vAlign w:val="center"/>
          </w:tcPr>
          <w:p w14:paraId="5E36536D" w14:textId="77777777" w:rsidR="00B0453D" w:rsidRPr="009766B9" w:rsidRDefault="00B0453D" w:rsidP="009766B9">
            <w:pPr>
              <w:rPr>
                <w:rFonts w:ascii="Gudea" w:hAnsi="Gudea"/>
                <w:sz w:val="20"/>
                <w:szCs w:val="20"/>
              </w:rPr>
            </w:pPr>
            <w:r w:rsidRPr="009766B9">
              <w:rPr>
                <w:rFonts w:ascii="Gudea" w:hAnsi="Gudea"/>
                <w:sz w:val="20"/>
                <w:szCs w:val="20"/>
              </w:rPr>
              <w:t>er/sie folgendes tut/ folgendes geplant ist</w:t>
            </w:r>
          </w:p>
        </w:tc>
      </w:tr>
      <w:tr w:rsidR="00B0453D" w:rsidRPr="008546AC" w14:paraId="046CEEC7" w14:textId="77777777" w:rsidTr="009766B9">
        <w:trPr>
          <w:trHeight w:val="397"/>
        </w:trPr>
        <w:tc>
          <w:tcPr>
            <w:tcW w:w="819" w:type="dxa"/>
            <w:vAlign w:val="center"/>
          </w:tcPr>
          <w:p w14:paraId="4BD08AA7" w14:textId="77777777" w:rsidR="00B0453D" w:rsidRPr="009766B9" w:rsidRDefault="00B0453D" w:rsidP="009766B9">
            <w:pPr>
              <w:jc w:val="center"/>
              <w:rPr>
                <w:rFonts w:ascii="Gudea" w:hAnsi="Gudea"/>
                <w:b/>
                <w:sz w:val="20"/>
                <w:szCs w:val="20"/>
              </w:rPr>
            </w:pPr>
            <w:r w:rsidRPr="009766B9">
              <w:rPr>
                <w:rFonts w:ascii="Gudea" w:hAnsi="Gudea"/>
                <w:b/>
                <w:sz w:val="20"/>
                <w:szCs w:val="20"/>
              </w:rPr>
              <w:t>2</w:t>
            </w:r>
          </w:p>
        </w:tc>
        <w:tc>
          <w:tcPr>
            <w:tcW w:w="4023" w:type="dxa"/>
            <w:vAlign w:val="center"/>
          </w:tcPr>
          <w:p w14:paraId="1A63F339" w14:textId="77777777" w:rsidR="00B0453D" w:rsidRPr="009766B9" w:rsidRDefault="00B0453D" w:rsidP="009766B9">
            <w:pPr>
              <w:rPr>
                <w:rFonts w:ascii="Gudea" w:hAnsi="Gudea"/>
                <w:sz w:val="20"/>
                <w:szCs w:val="20"/>
              </w:rPr>
            </w:pPr>
            <w:r w:rsidRPr="009766B9">
              <w:rPr>
                <w:rFonts w:ascii="Gudea" w:hAnsi="Gudea"/>
                <w:sz w:val="20"/>
                <w:szCs w:val="20"/>
              </w:rPr>
              <w:t>XY soll dieses oder jenes erreichen</w:t>
            </w:r>
          </w:p>
        </w:tc>
        <w:tc>
          <w:tcPr>
            <w:tcW w:w="858" w:type="dxa"/>
            <w:vMerge/>
            <w:vAlign w:val="center"/>
          </w:tcPr>
          <w:p w14:paraId="0776A149" w14:textId="77777777" w:rsidR="00B0453D" w:rsidRPr="009766B9" w:rsidRDefault="00B0453D" w:rsidP="009766B9">
            <w:pPr>
              <w:rPr>
                <w:rFonts w:ascii="Gudea" w:hAnsi="Gudea"/>
                <w:b/>
                <w:sz w:val="20"/>
                <w:szCs w:val="20"/>
              </w:rPr>
            </w:pPr>
          </w:p>
        </w:tc>
        <w:tc>
          <w:tcPr>
            <w:tcW w:w="4786" w:type="dxa"/>
            <w:vAlign w:val="center"/>
          </w:tcPr>
          <w:p w14:paraId="6D161D3F" w14:textId="77777777" w:rsidR="00B0453D" w:rsidRPr="009766B9" w:rsidRDefault="00B0453D" w:rsidP="009766B9">
            <w:pPr>
              <w:rPr>
                <w:rFonts w:ascii="Gudea" w:hAnsi="Gudea"/>
                <w:sz w:val="20"/>
                <w:szCs w:val="20"/>
              </w:rPr>
            </w:pPr>
            <w:r w:rsidRPr="009766B9">
              <w:rPr>
                <w:rFonts w:ascii="Gudea" w:hAnsi="Gudea"/>
                <w:sz w:val="20"/>
                <w:szCs w:val="20"/>
              </w:rPr>
              <w:t>er/sie folgendes tut/ folgendes geplant ist</w:t>
            </w:r>
          </w:p>
        </w:tc>
      </w:tr>
      <w:tr w:rsidR="00B0453D" w:rsidRPr="008546AC" w14:paraId="1C38E96D" w14:textId="77777777" w:rsidTr="009766B9">
        <w:trPr>
          <w:trHeight w:val="397"/>
        </w:trPr>
        <w:tc>
          <w:tcPr>
            <w:tcW w:w="819" w:type="dxa"/>
            <w:vAlign w:val="center"/>
          </w:tcPr>
          <w:p w14:paraId="6211098E" w14:textId="77777777" w:rsidR="00B0453D" w:rsidRPr="009766B9" w:rsidRDefault="00B0453D" w:rsidP="009766B9">
            <w:pPr>
              <w:jc w:val="center"/>
              <w:rPr>
                <w:rFonts w:ascii="Gudea" w:hAnsi="Gudea"/>
                <w:b/>
                <w:sz w:val="20"/>
                <w:szCs w:val="20"/>
              </w:rPr>
            </w:pPr>
            <w:r w:rsidRPr="009766B9">
              <w:rPr>
                <w:rFonts w:ascii="Gudea" w:hAnsi="Gudea"/>
                <w:b/>
                <w:sz w:val="20"/>
                <w:szCs w:val="20"/>
              </w:rPr>
              <w:t>3</w:t>
            </w:r>
          </w:p>
        </w:tc>
        <w:tc>
          <w:tcPr>
            <w:tcW w:w="4023" w:type="dxa"/>
            <w:vAlign w:val="center"/>
          </w:tcPr>
          <w:p w14:paraId="42A86E71" w14:textId="77777777" w:rsidR="00B0453D" w:rsidRPr="009766B9" w:rsidRDefault="00B0453D" w:rsidP="009766B9">
            <w:pPr>
              <w:rPr>
                <w:rFonts w:ascii="Gudea" w:hAnsi="Gudea"/>
                <w:sz w:val="20"/>
                <w:szCs w:val="20"/>
              </w:rPr>
            </w:pPr>
            <w:r w:rsidRPr="009766B9">
              <w:rPr>
                <w:rFonts w:ascii="Gudea" w:hAnsi="Gudea"/>
                <w:sz w:val="20"/>
                <w:szCs w:val="20"/>
              </w:rPr>
              <w:t>XY soll dieses oder jenes erreichen</w:t>
            </w:r>
          </w:p>
        </w:tc>
        <w:tc>
          <w:tcPr>
            <w:tcW w:w="858" w:type="dxa"/>
            <w:vMerge/>
            <w:vAlign w:val="center"/>
          </w:tcPr>
          <w:p w14:paraId="52A1C76E" w14:textId="77777777" w:rsidR="00B0453D" w:rsidRPr="009766B9" w:rsidRDefault="00B0453D" w:rsidP="009766B9">
            <w:pPr>
              <w:rPr>
                <w:rFonts w:ascii="Gudea" w:hAnsi="Gudea"/>
                <w:b/>
                <w:sz w:val="20"/>
                <w:szCs w:val="20"/>
              </w:rPr>
            </w:pPr>
          </w:p>
        </w:tc>
        <w:tc>
          <w:tcPr>
            <w:tcW w:w="4786" w:type="dxa"/>
            <w:vAlign w:val="center"/>
          </w:tcPr>
          <w:p w14:paraId="236CB3C2" w14:textId="77777777" w:rsidR="00B0453D" w:rsidRPr="009766B9" w:rsidRDefault="00B0453D" w:rsidP="009766B9">
            <w:pPr>
              <w:rPr>
                <w:rFonts w:ascii="Gudea" w:hAnsi="Gudea"/>
                <w:sz w:val="20"/>
                <w:szCs w:val="20"/>
              </w:rPr>
            </w:pPr>
            <w:r w:rsidRPr="009766B9">
              <w:rPr>
                <w:rFonts w:ascii="Gudea" w:hAnsi="Gudea"/>
                <w:sz w:val="20"/>
                <w:szCs w:val="20"/>
              </w:rPr>
              <w:t>er/sie folgendes tut/ folgendes geplant ist</w:t>
            </w:r>
          </w:p>
        </w:tc>
      </w:tr>
    </w:tbl>
    <w:p w14:paraId="65E562E2" w14:textId="77777777" w:rsidR="003770EF" w:rsidRPr="003770EF" w:rsidRDefault="003770EF" w:rsidP="003770EF">
      <w:pPr>
        <w:rPr>
          <w:rFonts w:ascii="Gudea" w:hAnsi="Gudea"/>
          <w:sz w:val="12"/>
          <w:szCs w:val="12"/>
        </w:rPr>
      </w:pPr>
    </w:p>
    <w:sectPr w:rsidR="003770EF" w:rsidRPr="003770EF" w:rsidSect="00E202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6C31" w14:textId="77777777" w:rsidR="00C8474E" w:rsidRDefault="00C8474E" w:rsidP="00AE186B">
      <w:pPr>
        <w:spacing w:after="0" w:line="240" w:lineRule="auto"/>
      </w:pPr>
      <w:r>
        <w:separator/>
      </w:r>
    </w:p>
  </w:endnote>
  <w:endnote w:type="continuationSeparator" w:id="0">
    <w:p w14:paraId="5613E674" w14:textId="77777777" w:rsidR="00C8474E" w:rsidRDefault="00C8474E" w:rsidP="00AE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udea">
    <w:altName w:val="Calibri"/>
    <w:panose1 w:val="020B0604020202020204"/>
    <w:charset w:val="00"/>
    <w:family w:val="auto"/>
    <w:pitch w:val="variable"/>
    <w:sig w:usb0="800000AF" w:usb1="4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95CE" w14:textId="77777777" w:rsidR="00D66878" w:rsidRDefault="00D668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B7B2" w14:textId="39B3B5AC" w:rsidR="008308C9" w:rsidRPr="009766B9" w:rsidRDefault="009766B9" w:rsidP="009766B9">
    <w:pPr>
      <w:spacing w:after="0"/>
    </w:pPr>
    <w:r w:rsidRPr="007A1DCD">
      <w:rPr>
        <w:rFonts w:ascii="Gudea" w:hAnsi="Gude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9240DEB" wp14:editId="5FD87AF6">
          <wp:simplePos x="0" y="0"/>
          <wp:positionH relativeFrom="margin">
            <wp:posOffset>15240</wp:posOffset>
          </wp:positionH>
          <wp:positionV relativeFrom="paragraph">
            <wp:posOffset>10795</wp:posOffset>
          </wp:positionV>
          <wp:extent cx="702310" cy="243205"/>
          <wp:effectExtent l="0" t="0" r="2540" b="4445"/>
          <wp:wrapSquare wrapText="bothSides"/>
          <wp:docPr id="2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reative Commons Lizenzvertrag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1DCD">
      <w:rPr>
        <w:rFonts w:ascii="Gudea" w:hAnsi="Gudea"/>
        <w:b/>
        <w:bCs/>
        <w:sz w:val="16"/>
        <w:szCs w:val="16"/>
      </w:rPr>
      <w:t>Autoren</w:t>
    </w:r>
    <w:r w:rsidRPr="007A1DCD">
      <w:rPr>
        <w:rFonts w:ascii="Gudea" w:hAnsi="Gudea"/>
        <w:sz w:val="16"/>
        <w:szCs w:val="16"/>
      </w:rPr>
      <w:t xml:space="preserve">: SAF Freiburg Abtl. </w:t>
    </w:r>
    <w:proofErr w:type="gramStart"/>
    <w:r w:rsidRPr="007A1DCD">
      <w:rPr>
        <w:rFonts w:ascii="Gudea" w:hAnsi="Gudea"/>
        <w:sz w:val="16"/>
        <w:szCs w:val="16"/>
      </w:rPr>
      <w:t xml:space="preserve">Sonderpädagogik; </w:t>
    </w:r>
    <w:r>
      <w:rPr>
        <w:rFonts w:ascii="Gudea" w:hAnsi="Gudea"/>
        <w:sz w:val="16"/>
        <w:szCs w:val="16"/>
      </w:rPr>
      <w:t xml:space="preserve"> </w:t>
    </w:r>
    <w:r w:rsidRPr="007A1DCD">
      <w:rPr>
        <w:rFonts w:ascii="Gudea" w:hAnsi="Gudea"/>
        <w:sz w:val="16"/>
        <w:szCs w:val="16"/>
      </w:rPr>
      <w:t>Dieses</w:t>
    </w:r>
    <w:proofErr w:type="gramEnd"/>
    <w:r w:rsidRPr="007A1DCD">
      <w:rPr>
        <w:rFonts w:ascii="Gudea" w:hAnsi="Gudea"/>
        <w:sz w:val="16"/>
        <w:szCs w:val="16"/>
      </w:rPr>
      <w:t xml:space="preserve"> Werk ist lizenziert unter einer Creative Commons Namensnennung - Weitergabe unter gleichen Bedingungen 4.0 International Lizenz (</w:t>
    </w:r>
    <w:hyperlink r:id="rId3" w:history="1">
      <w:r w:rsidRPr="007A1DCD">
        <w:rPr>
          <w:rStyle w:val="Hyperlink"/>
          <w:rFonts w:ascii="Gudea" w:hAnsi="Gudea"/>
          <w:sz w:val="16"/>
          <w:szCs w:val="16"/>
        </w:rPr>
        <w:t>Link</w:t>
      </w:r>
    </w:hyperlink>
    <w:r w:rsidRPr="007A1DCD">
      <w:rPr>
        <w:rFonts w:ascii="Gudea" w:hAnsi="Gudea"/>
        <w:sz w:val="16"/>
        <w:szCs w:val="16"/>
      </w:rPr>
      <w:t xml:space="preserve">).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AF3A" w14:textId="77777777" w:rsidR="00D66878" w:rsidRDefault="00D668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6722" w14:textId="77777777" w:rsidR="00C8474E" w:rsidRDefault="00C8474E" w:rsidP="00AE186B">
      <w:pPr>
        <w:spacing w:after="0" w:line="240" w:lineRule="auto"/>
      </w:pPr>
      <w:r>
        <w:separator/>
      </w:r>
    </w:p>
  </w:footnote>
  <w:footnote w:type="continuationSeparator" w:id="0">
    <w:p w14:paraId="2B0A8CDB" w14:textId="77777777" w:rsidR="00C8474E" w:rsidRDefault="00C8474E" w:rsidP="00AE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BE90" w14:textId="77777777" w:rsidR="00D66878" w:rsidRDefault="00D668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7230" w14:textId="4CA75F11" w:rsidR="009D1DCD" w:rsidRPr="008546AC" w:rsidRDefault="00304442" w:rsidP="00E2028D">
    <w:pPr>
      <w:spacing w:after="120"/>
      <w:rPr>
        <w:sz w:val="24"/>
        <w:szCs w:val="24"/>
      </w:rPr>
    </w:pPr>
    <w:bookmarkStart w:id="0" w:name="_Hlk58523825"/>
    <w:bookmarkStart w:id="1" w:name="_Hlk58523826"/>
    <w:r w:rsidRPr="008546AC">
      <w:rPr>
        <w:rFonts w:ascii="Gudea" w:hAnsi="Gudea"/>
        <w:b/>
        <w:sz w:val="24"/>
        <w:szCs w:val="24"/>
      </w:rPr>
      <w:t>ILEB Doku kurz</w:t>
    </w:r>
    <w:bookmarkEnd w:id="0"/>
    <w:bookmarkEnd w:id="1"/>
    <w:r w:rsidR="009237BD" w:rsidRPr="008546AC">
      <w:rPr>
        <w:rFonts w:ascii="Gudea" w:hAnsi="Gudea"/>
        <w:b/>
        <w:sz w:val="24"/>
        <w:szCs w:val="24"/>
      </w:rPr>
      <w:t xml:space="preserve"> </w:t>
    </w:r>
    <w:r w:rsidR="000B4591" w:rsidRPr="008546AC">
      <w:rPr>
        <w:rFonts w:ascii="Gudea" w:hAnsi="Gudea"/>
        <w:b/>
        <w:sz w:val="24"/>
        <w:szCs w:val="24"/>
      </w:rPr>
      <w:t>–</w:t>
    </w:r>
    <w:r w:rsidR="009237BD" w:rsidRPr="008546AC">
      <w:rPr>
        <w:rFonts w:ascii="Gudea" w:hAnsi="Gudea"/>
        <w:b/>
        <w:sz w:val="24"/>
        <w:szCs w:val="24"/>
      </w:rPr>
      <w:t xml:space="preserve"> LERNEN</w:t>
    </w:r>
    <w:r w:rsidR="000B4591" w:rsidRPr="008546AC">
      <w:rPr>
        <w:rFonts w:ascii="Gudea" w:hAnsi="Gudea"/>
        <w:b/>
        <w:sz w:val="24"/>
        <w:szCs w:val="24"/>
      </w:rPr>
      <w:t>, Stand</w:t>
    </w:r>
    <w:r w:rsidR="008546AC">
      <w:rPr>
        <w:rFonts w:ascii="Gudea" w:hAnsi="Gudea"/>
        <w:b/>
        <w:sz w:val="24"/>
        <w:szCs w:val="24"/>
      </w:rPr>
      <w:t>:</w:t>
    </w:r>
    <w:r w:rsidR="000B4591" w:rsidRPr="008546AC">
      <w:rPr>
        <w:rFonts w:ascii="Gudea" w:hAnsi="Gudea"/>
        <w:b/>
        <w:sz w:val="24"/>
        <w:szCs w:val="24"/>
      </w:rPr>
      <w:t xml:space="preserve"> </w:t>
    </w:r>
    <w:r w:rsidR="00D66878">
      <w:rPr>
        <w:rFonts w:ascii="Gudea" w:hAnsi="Gudea"/>
        <w:b/>
        <w:sz w:val="24"/>
        <w:szCs w:val="24"/>
      </w:rPr>
      <w:t>Januar</w:t>
    </w:r>
    <w:r w:rsidR="000B4591" w:rsidRPr="008546AC">
      <w:rPr>
        <w:rFonts w:ascii="Gudea" w:hAnsi="Gudea"/>
        <w:b/>
        <w:sz w:val="24"/>
        <w:szCs w:val="24"/>
      </w:rPr>
      <w:t xml:space="preserve"> 202</w:t>
    </w:r>
    <w:r w:rsidR="00D66878">
      <w:rPr>
        <w:rFonts w:ascii="Gudea" w:hAnsi="Gudea"/>
        <w:b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0994" w14:textId="77777777" w:rsidR="00D66878" w:rsidRDefault="00D668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D53"/>
    <w:multiLevelType w:val="hybridMultilevel"/>
    <w:tmpl w:val="EDA09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91AA9"/>
    <w:multiLevelType w:val="hybridMultilevel"/>
    <w:tmpl w:val="DF402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12D"/>
    <w:multiLevelType w:val="hybridMultilevel"/>
    <w:tmpl w:val="A40A9C64"/>
    <w:lvl w:ilvl="0" w:tplc="AFC22AC2">
      <w:numFmt w:val="bullet"/>
      <w:lvlText w:val="-"/>
      <w:lvlJc w:val="left"/>
      <w:pPr>
        <w:ind w:left="360" w:hanging="360"/>
      </w:pPr>
      <w:rPr>
        <w:rFonts w:ascii="Gudea" w:eastAsiaTheme="minorHAnsi" w:hAnsi="Gude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76EBE"/>
    <w:multiLevelType w:val="hybridMultilevel"/>
    <w:tmpl w:val="5D7CC2EC"/>
    <w:lvl w:ilvl="0" w:tplc="AFC22AC2">
      <w:numFmt w:val="bullet"/>
      <w:lvlText w:val="-"/>
      <w:lvlJc w:val="left"/>
      <w:pPr>
        <w:ind w:left="360" w:hanging="360"/>
      </w:pPr>
      <w:rPr>
        <w:rFonts w:ascii="Gudea" w:eastAsiaTheme="minorHAnsi" w:hAnsi="Gude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B550F"/>
    <w:multiLevelType w:val="hybridMultilevel"/>
    <w:tmpl w:val="581CC5E2"/>
    <w:lvl w:ilvl="0" w:tplc="1692633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F3E89"/>
    <w:multiLevelType w:val="hybridMultilevel"/>
    <w:tmpl w:val="92F68D02"/>
    <w:lvl w:ilvl="0" w:tplc="AFC22AC2">
      <w:numFmt w:val="bullet"/>
      <w:lvlText w:val="-"/>
      <w:lvlJc w:val="left"/>
      <w:pPr>
        <w:ind w:left="360" w:hanging="360"/>
      </w:pPr>
      <w:rPr>
        <w:rFonts w:ascii="Gudea" w:eastAsiaTheme="minorHAnsi" w:hAnsi="Gude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A8328E"/>
    <w:multiLevelType w:val="hybridMultilevel"/>
    <w:tmpl w:val="39443E40"/>
    <w:lvl w:ilvl="0" w:tplc="DE981F7A">
      <w:numFmt w:val="bullet"/>
      <w:lvlText w:val="-"/>
      <w:lvlJc w:val="left"/>
      <w:pPr>
        <w:ind w:left="360" w:hanging="360"/>
      </w:pPr>
      <w:rPr>
        <w:rFonts w:ascii="Gudea" w:eastAsiaTheme="minorHAnsi" w:hAnsi="Gude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B46278"/>
    <w:multiLevelType w:val="hybridMultilevel"/>
    <w:tmpl w:val="30BAC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427C9"/>
    <w:multiLevelType w:val="hybridMultilevel"/>
    <w:tmpl w:val="789EC68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4656734">
    <w:abstractNumId w:val="2"/>
  </w:num>
  <w:num w:numId="2" w16cid:durableId="1302736064">
    <w:abstractNumId w:val="7"/>
  </w:num>
  <w:num w:numId="3" w16cid:durableId="82460748">
    <w:abstractNumId w:val="4"/>
  </w:num>
  <w:num w:numId="4" w16cid:durableId="1377511404">
    <w:abstractNumId w:val="3"/>
  </w:num>
  <w:num w:numId="5" w16cid:durableId="394624876">
    <w:abstractNumId w:val="5"/>
  </w:num>
  <w:num w:numId="6" w16cid:durableId="1948195888">
    <w:abstractNumId w:val="1"/>
  </w:num>
  <w:num w:numId="7" w16cid:durableId="1180852058">
    <w:abstractNumId w:val="0"/>
  </w:num>
  <w:num w:numId="8" w16cid:durableId="2143889535">
    <w:abstractNumId w:val="8"/>
  </w:num>
  <w:num w:numId="9" w16cid:durableId="2029406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46"/>
    <w:rsid w:val="0000430E"/>
    <w:rsid w:val="0009487C"/>
    <w:rsid w:val="000A226A"/>
    <w:rsid w:val="000B4591"/>
    <w:rsid w:val="001416C2"/>
    <w:rsid w:val="001514DF"/>
    <w:rsid w:val="00162646"/>
    <w:rsid w:val="001E34BD"/>
    <w:rsid w:val="00272BF1"/>
    <w:rsid w:val="00280ECD"/>
    <w:rsid w:val="00301B6B"/>
    <w:rsid w:val="00304442"/>
    <w:rsid w:val="003463B8"/>
    <w:rsid w:val="00362597"/>
    <w:rsid w:val="00370403"/>
    <w:rsid w:val="003770EF"/>
    <w:rsid w:val="003A02D4"/>
    <w:rsid w:val="003C2B8B"/>
    <w:rsid w:val="003C5819"/>
    <w:rsid w:val="00402BB9"/>
    <w:rsid w:val="0041580C"/>
    <w:rsid w:val="00425449"/>
    <w:rsid w:val="004473F5"/>
    <w:rsid w:val="00460D79"/>
    <w:rsid w:val="0047279D"/>
    <w:rsid w:val="00483123"/>
    <w:rsid w:val="004D6451"/>
    <w:rsid w:val="00577DD6"/>
    <w:rsid w:val="005B435B"/>
    <w:rsid w:val="005B62FD"/>
    <w:rsid w:val="00624B42"/>
    <w:rsid w:val="00655DE9"/>
    <w:rsid w:val="00670517"/>
    <w:rsid w:val="00757F6F"/>
    <w:rsid w:val="00762FBD"/>
    <w:rsid w:val="007B3E41"/>
    <w:rsid w:val="007E6080"/>
    <w:rsid w:val="008308C9"/>
    <w:rsid w:val="00842E99"/>
    <w:rsid w:val="00853A97"/>
    <w:rsid w:val="008546AC"/>
    <w:rsid w:val="008C6DAA"/>
    <w:rsid w:val="008E2320"/>
    <w:rsid w:val="008E552E"/>
    <w:rsid w:val="009237BD"/>
    <w:rsid w:val="00962721"/>
    <w:rsid w:val="009766B9"/>
    <w:rsid w:val="0099769E"/>
    <w:rsid w:val="009D1DCD"/>
    <w:rsid w:val="009E0487"/>
    <w:rsid w:val="00A006BF"/>
    <w:rsid w:val="00A11421"/>
    <w:rsid w:val="00A119B9"/>
    <w:rsid w:val="00A13E8A"/>
    <w:rsid w:val="00A530D8"/>
    <w:rsid w:val="00A6573C"/>
    <w:rsid w:val="00AC17B1"/>
    <w:rsid w:val="00AE186B"/>
    <w:rsid w:val="00B0453D"/>
    <w:rsid w:val="00B21964"/>
    <w:rsid w:val="00B5607E"/>
    <w:rsid w:val="00B7690D"/>
    <w:rsid w:val="00B76959"/>
    <w:rsid w:val="00B81009"/>
    <w:rsid w:val="00C216F9"/>
    <w:rsid w:val="00C23BD9"/>
    <w:rsid w:val="00C34EC3"/>
    <w:rsid w:val="00C8474E"/>
    <w:rsid w:val="00C94FC5"/>
    <w:rsid w:val="00CF3C74"/>
    <w:rsid w:val="00D23247"/>
    <w:rsid w:val="00D41D4C"/>
    <w:rsid w:val="00D46951"/>
    <w:rsid w:val="00D52C6E"/>
    <w:rsid w:val="00D66878"/>
    <w:rsid w:val="00D8520A"/>
    <w:rsid w:val="00DC7D52"/>
    <w:rsid w:val="00DE01D2"/>
    <w:rsid w:val="00E2028D"/>
    <w:rsid w:val="00E85BDC"/>
    <w:rsid w:val="00E939F7"/>
    <w:rsid w:val="00ED7065"/>
    <w:rsid w:val="00EF18FC"/>
    <w:rsid w:val="00EF4C41"/>
    <w:rsid w:val="00F20699"/>
    <w:rsid w:val="00F45370"/>
    <w:rsid w:val="00F96F22"/>
    <w:rsid w:val="00FA03E2"/>
    <w:rsid w:val="00FA2D39"/>
    <w:rsid w:val="00FA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FAC98"/>
  <w15:chartTrackingRefBased/>
  <w15:docId w15:val="{84636079-DF6E-47DC-9F01-8C0E391E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6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2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264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6264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186B"/>
  </w:style>
  <w:style w:type="paragraph" w:styleId="Fuzeile">
    <w:name w:val="footer"/>
    <w:basedOn w:val="Standard"/>
    <w:link w:val="FuzeileZchn"/>
    <w:uiPriority w:val="99"/>
    <w:unhideWhenUsed/>
    <w:rsid w:val="00AE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186B"/>
  </w:style>
  <w:style w:type="character" w:styleId="Hyperlink">
    <w:name w:val="Hyperlink"/>
    <w:basedOn w:val="Absatz-Standardschriftart"/>
    <w:uiPriority w:val="99"/>
    <w:unhideWhenUsed/>
    <w:rsid w:val="00AE186B"/>
    <w:rPr>
      <w:color w:val="0000FF"/>
      <w:u w:val="single"/>
    </w:rPr>
  </w:style>
  <w:style w:type="paragraph" w:styleId="berarbeitung">
    <w:name w:val="Revision"/>
    <w:hidden/>
    <w:uiPriority w:val="99"/>
    <w:semiHidden/>
    <w:rsid w:val="000B4591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D70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D70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D70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70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7065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rsid w:val="00ED7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0453D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9E0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1p.de/5pbn" TargetMode="External"/><Relationship Id="rId13" Type="http://schemas.openxmlformats.org/officeDocument/2006/relationships/hyperlink" Target="https://t1p.de/2kby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t1p.de/0u2b" TargetMode="External"/><Relationship Id="rId12" Type="http://schemas.openxmlformats.org/officeDocument/2006/relationships/hyperlink" Target="https://t1p.de/3x1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1p.de/4ikz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1p.de/c2tw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1p.de/mhl4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1p.de/a8yr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1p.de/qm4t" TargetMode="External"/><Relationship Id="rId14" Type="http://schemas.openxmlformats.org/officeDocument/2006/relationships/hyperlink" Target="https://t1p.de/mtmd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 mite</dc:creator>
  <cp:keywords/>
  <dc:description/>
  <cp:lastModifiedBy>Lehrer 358543_1</cp:lastModifiedBy>
  <cp:revision>5</cp:revision>
  <dcterms:created xsi:type="dcterms:W3CDTF">2021-12-01T10:56:00Z</dcterms:created>
  <dcterms:modified xsi:type="dcterms:W3CDTF">2024-01-30T22:15:00Z</dcterms:modified>
</cp:coreProperties>
</file>